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AC5A2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882C2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949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10E59" w:rsidRDefault="0047418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Způsoby spojování kabelů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nn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>. Uveď základní druhy spojek, výhody, nevýhody, využitelnost.</w:t>
      </w:r>
    </w:p>
    <w:p w:rsidR="00244556" w:rsidRDefault="00244556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AC5A25" w:rsidRDefault="00AC5A25" w:rsidP="00AC5A2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AC5A25" w:rsidRDefault="00AC5A25" w:rsidP="00AC5A2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AC5A25" w:rsidRDefault="00AC5A25" w:rsidP="00AC5A2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F7" w:rsidRDefault="00F637F7" w:rsidP="004258E9">
      <w:pPr>
        <w:spacing w:after="0" w:line="240" w:lineRule="auto"/>
      </w:pPr>
      <w:r>
        <w:separator/>
      </w:r>
    </w:p>
  </w:endnote>
  <w:endnote w:type="continuationSeparator" w:id="0">
    <w:p w:rsidR="00F637F7" w:rsidRDefault="00F637F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EE3A91">
      <w:fldChar w:fldCharType="begin"/>
    </w:r>
    <w:r>
      <w:instrText xml:space="preserve"> TIME \@ "dd.MM.yyyy" </w:instrText>
    </w:r>
    <w:r w:rsidR="00EE3A91">
      <w:fldChar w:fldCharType="separate"/>
    </w:r>
    <w:r w:rsidR="00294933">
      <w:rPr>
        <w:noProof/>
      </w:rPr>
      <w:t>29.09.2020</w:t>
    </w:r>
    <w:r w:rsidR="00EE3A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F7" w:rsidRDefault="00F637F7" w:rsidP="004258E9">
      <w:pPr>
        <w:spacing w:after="0" w:line="240" w:lineRule="auto"/>
      </w:pPr>
      <w:r>
        <w:separator/>
      </w:r>
    </w:p>
  </w:footnote>
  <w:footnote w:type="continuationSeparator" w:id="0">
    <w:p w:rsidR="00F637F7" w:rsidRDefault="00F637F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94933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2C21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A25"/>
    <w:rsid w:val="00AC5F64"/>
    <w:rsid w:val="00AD3381"/>
    <w:rsid w:val="00AE3027"/>
    <w:rsid w:val="00AE5BEE"/>
    <w:rsid w:val="00B223B8"/>
    <w:rsid w:val="00B336F9"/>
    <w:rsid w:val="00B42432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56FF6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637F7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C3294"/>
  <w15:docId w15:val="{255026AE-895C-426A-9029-7C223FCA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2020-09-21T06:57:00Z</dcterms:created>
  <dcterms:modified xsi:type="dcterms:W3CDTF">2020-09-29T14:50:00Z</dcterms:modified>
</cp:coreProperties>
</file>