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575B4" w:rsidP="00BB6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BB6F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</w:t>
            </w:r>
            <w:r w:rsidR="005018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– Silnoproud </w:t>
            </w:r>
            <w:bookmarkStart w:id="0" w:name="_GoBack"/>
            <w:bookmarkEnd w:id="0"/>
            <w:r w:rsidR="005018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575B4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0114A6" w:rsidRDefault="00465F31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1) </w:t>
      </w:r>
      <w:r w:rsidR="007A5FF3" w:rsidRPr="000114A6">
        <w:rPr>
          <w:rFonts w:ascii="Times New Roman" w:eastAsia="Calibri" w:hAnsi="Times New Roman" w:cs="Times New Roman"/>
          <w:b/>
          <w:sz w:val="24"/>
        </w:rPr>
        <w:t>Který přístroj měří elektrickou práci?</w:t>
      </w:r>
    </w:p>
    <w:p w:rsidR="007A5FF3" w:rsidRPr="007A5FF3" w:rsidRDefault="007A5FF3" w:rsidP="000D7E2A">
      <w:pPr>
        <w:numPr>
          <w:ilvl w:val="0"/>
          <w:numId w:val="31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ampérmetr</w:t>
      </w:r>
    </w:p>
    <w:p w:rsidR="007A5FF3" w:rsidRPr="007A5FF3" w:rsidRDefault="000114A6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7A5FF3">
        <w:rPr>
          <w:rFonts w:ascii="Times New Roman" w:eastAsia="Calibri" w:hAnsi="Times New Roman" w:cs="Times New Roman"/>
          <w:sz w:val="24"/>
        </w:rPr>
        <w:t>wattmetr</w:t>
      </w:r>
    </w:p>
    <w:p w:rsidR="007A5FF3" w:rsidRPr="000114A6" w:rsidRDefault="000114A6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0114A6"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0114A6">
        <w:rPr>
          <w:rFonts w:ascii="Times New Roman" w:eastAsia="Calibri" w:hAnsi="Times New Roman" w:cs="Times New Roman"/>
          <w:sz w:val="24"/>
        </w:rPr>
        <w:t>elektroměr</w:t>
      </w:r>
    </w:p>
    <w:p w:rsidR="007A5FF3" w:rsidRPr="007A5FF3" w:rsidRDefault="000114A6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  </w:t>
      </w:r>
      <w:r w:rsidR="007A5FF3" w:rsidRPr="007A5FF3">
        <w:rPr>
          <w:rFonts w:ascii="Times New Roman" w:eastAsia="Calibri" w:hAnsi="Times New Roman" w:cs="Times New Roman"/>
          <w:sz w:val="24"/>
        </w:rPr>
        <w:t>fázoměr</w:t>
      </w:r>
    </w:p>
    <w:p w:rsidR="007A5FF3" w:rsidRPr="007A5FF3" w:rsidRDefault="00465F31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2)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Vnější systém ochrany před bleskem (LPS) je tvořen:</w:t>
      </w:r>
    </w:p>
    <w:p w:rsidR="007A5FF3" w:rsidRPr="003F1B34" w:rsidRDefault="007A5FF3" w:rsidP="000D7E2A">
      <w:pPr>
        <w:numPr>
          <w:ilvl w:val="0"/>
          <w:numId w:val="32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3F1B34">
        <w:rPr>
          <w:rFonts w:ascii="Times New Roman" w:eastAsia="Calibri" w:hAnsi="Times New Roman" w:cs="Times New Roman"/>
          <w:sz w:val="24"/>
        </w:rPr>
        <w:t>jímací soustavou, soustavou svodů a zemnicí soustavou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 </w:t>
      </w:r>
      <w:r w:rsidR="007A5FF3" w:rsidRPr="007A5FF3">
        <w:rPr>
          <w:rFonts w:ascii="Times New Roman" w:eastAsia="Calibri" w:hAnsi="Times New Roman" w:cs="Times New Roman"/>
          <w:sz w:val="24"/>
        </w:rPr>
        <w:t>alespoň 5ks svodů a náhodným zemničem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jímací tyčí a zemnicí soustavou</w:t>
      </w:r>
    </w:p>
    <w:p w:rsidR="007A5FF3" w:rsidRPr="007A5FF3" w:rsidRDefault="00465F31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3)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Výsledný odpor zapojení je: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136525</wp:posOffset>
            </wp:positionV>
            <wp:extent cx="1933575" cy="1019175"/>
            <wp:effectExtent l="0" t="0" r="9525" b="9525"/>
            <wp:wrapSquare wrapText="bothSides"/>
            <wp:docPr id="1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3F1B34" w:rsidRDefault="007A5FF3" w:rsidP="000D7E2A">
      <w:pPr>
        <w:numPr>
          <w:ilvl w:val="0"/>
          <w:numId w:val="33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3F1B34">
        <w:rPr>
          <w:rFonts w:ascii="Times New Roman" w:eastAsia="Calibri" w:hAnsi="Times New Roman" w:cs="Times New Roman"/>
          <w:sz w:val="24"/>
        </w:rPr>
        <w:t>150 Ω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b)    </w:t>
      </w:r>
      <w:r w:rsidR="007A5FF3" w:rsidRPr="007A5FF3">
        <w:rPr>
          <w:rFonts w:ascii="Times New Roman" w:eastAsia="Calibri" w:hAnsi="Times New Roman" w:cs="Times New Roman"/>
          <w:sz w:val="24"/>
        </w:rPr>
        <w:t>66 Ω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300 Ω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 </w:t>
      </w:r>
      <w:r w:rsidR="007A5FF3" w:rsidRPr="007A5FF3">
        <w:rPr>
          <w:rFonts w:ascii="Times New Roman" w:eastAsia="Calibri" w:hAnsi="Times New Roman" w:cs="Times New Roman"/>
          <w:sz w:val="24"/>
        </w:rPr>
        <w:t>33,33 Ω</w:t>
      </w:r>
    </w:p>
    <w:p w:rsidR="007A5FF3" w:rsidRPr="007A5FF3" w:rsidRDefault="007A5FF3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290830</wp:posOffset>
            </wp:positionV>
            <wp:extent cx="2000250" cy="1076325"/>
            <wp:effectExtent l="0" t="0" r="0" b="9525"/>
            <wp:wrapSquare wrapText="bothSides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F31">
        <w:rPr>
          <w:rFonts w:ascii="Times New Roman" w:eastAsia="Calibri" w:hAnsi="Times New Roman" w:cs="Times New Roman"/>
          <w:b/>
          <w:sz w:val="24"/>
        </w:rPr>
        <w:t xml:space="preserve">4) </w:t>
      </w:r>
      <w:r w:rsidRPr="007A5FF3">
        <w:rPr>
          <w:rFonts w:ascii="Times New Roman" w:eastAsia="Calibri" w:hAnsi="Times New Roman" w:cs="Times New Roman"/>
          <w:b/>
          <w:sz w:val="24"/>
        </w:rPr>
        <w:t>Vypočítejte proud I2 v sekundárním vinutí transformátoru při: U1= 230V, U2=46V, I1= 5A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7A5FF3" w:rsidRDefault="007A5FF3" w:rsidP="000D7E2A">
      <w:pPr>
        <w:numPr>
          <w:ilvl w:val="0"/>
          <w:numId w:val="34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I2 = 5 A</w:t>
      </w:r>
    </w:p>
    <w:p w:rsidR="007A5FF3" w:rsidRPr="003F1B34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3F1B34">
        <w:rPr>
          <w:rFonts w:ascii="Times New Roman" w:eastAsia="Calibri" w:hAnsi="Times New Roman" w:cs="Times New Roman"/>
          <w:sz w:val="24"/>
        </w:rPr>
        <w:t>I2 = 25 A</w:t>
      </w:r>
    </w:p>
    <w:p w:rsid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I2 = 1 A</w:t>
      </w:r>
    </w:p>
    <w:p w:rsidR="003F1B34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</w:p>
    <w:p w:rsidR="007A5FF3" w:rsidRPr="007A5FF3" w:rsidRDefault="007A5FF3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7A5FF3">
        <w:rPr>
          <w:rFonts w:ascii="Times New Roman" w:eastAsia="Calibri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459740</wp:posOffset>
            </wp:positionV>
            <wp:extent cx="1708150" cy="1533525"/>
            <wp:effectExtent l="0" t="0" r="6350" b="9525"/>
            <wp:wrapSquare wrapText="bothSides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5F31">
        <w:rPr>
          <w:rFonts w:ascii="Times New Roman" w:eastAsia="Calibri" w:hAnsi="Times New Roman" w:cs="Times New Roman"/>
          <w:b/>
          <w:sz w:val="24"/>
        </w:rPr>
        <w:t xml:space="preserve">5) </w:t>
      </w:r>
      <w:r w:rsidRPr="007A5FF3">
        <w:rPr>
          <w:rFonts w:ascii="Times New Roman" w:eastAsia="Calibri" w:hAnsi="Times New Roman" w:cs="Times New Roman"/>
          <w:b/>
          <w:sz w:val="24"/>
        </w:rPr>
        <w:t>Vypočtěte výstupní napětí děliče: R</w:t>
      </w:r>
      <w:r w:rsidRPr="007A5FF3">
        <w:rPr>
          <w:rFonts w:ascii="Times New Roman" w:eastAsia="Calibri" w:hAnsi="Times New Roman" w:cs="Times New Roman"/>
          <w:b/>
          <w:sz w:val="24"/>
          <w:vertAlign w:val="subscript"/>
        </w:rPr>
        <w:t>1</w:t>
      </w:r>
      <w:r w:rsidRPr="007A5FF3">
        <w:rPr>
          <w:rFonts w:ascii="Times New Roman" w:eastAsia="Calibri" w:hAnsi="Times New Roman" w:cs="Times New Roman"/>
          <w:b/>
          <w:sz w:val="24"/>
        </w:rPr>
        <w:t xml:space="preserve"> = 220 Ω, R</w:t>
      </w:r>
      <w:r w:rsidRPr="007A5FF3">
        <w:rPr>
          <w:rFonts w:ascii="Times New Roman" w:eastAsia="Calibri" w:hAnsi="Times New Roman" w:cs="Times New Roman"/>
          <w:b/>
          <w:sz w:val="24"/>
          <w:vertAlign w:val="subscript"/>
        </w:rPr>
        <w:t>2</w:t>
      </w:r>
      <w:r w:rsidRPr="007A5FF3">
        <w:rPr>
          <w:rFonts w:ascii="Times New Roman" w:eastAsia="Calibri" w:hAnsi="Times New Roman" w:cs="Times New Roman"/>
          <w:b/>
          <w:sz w:val="24"/>
        </w:rPr>
        <w:t xml:space="preserve"> = 22 Ω, U</w:t>
      </w:r>
      <w:r w:rsidRPr="007A5FF3">
        <w:rPr>
          <w:rFonts w:ascii="Times New Roman" w:eastAsia="Calibri" w:hAnsi="Times New Roman" w:cs="Times New Roman"/>
          <w:b/>
          <w:sz w:val="24"/>
          <w:vertAlign w:val="subscript"/>
        </w:rPr>
        <w:t>1</w:t>
      </w:r>
      <w:r w:rsidRPr="007A5FF3">
        <w:rPr>
          <w:rFonts w:ascii="Times New Roman" w:eastAsia="Calibri" w:hAnsi="Times New Roman" w:cs="Times New Roman"/>
          <w:b/>
          <w:sz w:val="24"/>
        </w:rPr>
        <w:t xml:space="preserve"> = 230 V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</w:p>
    <w:p w:rsidR="007A5FF3" w:rsidRPr="007A5FF3" w:rsidRDefault="007A5FF3" w:rsidP="000D7E2A">
      <w:pPr>
        <w:numPr>
          <w:ilvl w:val="0"/>
          <w:numId w:val="35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U</w:t>
      </w:r>
      <w:r w:rsidRPr="007A5FF3">
        <w:rPr>
          <w:rFonts w:ascii="Times New Roman" w:eastAsia="Calibri" w:hAnsi="Times New Roman" w:cs="Times New Roman"/>
          <w:sz w:val="24"/>
          <w:vertAlign w:val="subscript"/>
        </w:rPr>
        <w:t>2</w:t>
      </w:r>
      <w:r w:rsidRPr="007A5FF3">
        <w:rPr>
          <w:rFonts w:ascii="Times New Roman" w:eastAsia="Calibri" w:hAnsi="Times New Roman" w:cs="Times New Roman"/>
          <w:sz w:val="24"/>
        </w:rPr>
        <w:t xml:space="preserve"> = 10 V</w:t>
      </w:r>
    </w:p>
    <w:p w:rsidR="007A5FF3" w:rsidRPr="003F1B34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b)   </w:t>
      </w:r>
      <w:r w:rsidR="007A5FF3" w:rsidRPr="003F1B34">
        <w:rPr>
          <w:rFonts w:ascii="Times New Roman" w:eastAsia="Calibri" w:hAnsi="Times New Roman" w:cs="Times New Roman"/>
          <w:sz w:val="24"/>
        </w:rPr>
        <w:t>U</w:t>
      </w:r>
      <w:r w:rsidR="007A5FF3" w:rsidRPr="003F1B34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A5FF3" w:rsidRPr="003F1B34">
        <w:rPr>
          <w:rFonts w:ascii="Times New Roman" w:eastAsia="Calibri" w:hAnsi="Times New Roman" w:cs="Times New Roman"/>
          <w:sz w:val="24"/>
        </w:rPr>
        <w:t xml:space="preserve"> = 20,91 V</w:t>
      </w:r>
    </w:p>
    <w:p w:rsidR="007A5FF3" w:rsidRP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c)   </w:t>
      </w:r>
      <w:r w:rsidR="007A5FF3" w:rsidRPr="007A5FF3">
        <w:rPr>
          <w:rFonts w:ascii="Times New Roman" w:eastAsia="Calibri" w:hAnsi="Times New Roman" w:cs="Times New Roman"/>
          <w:sz w:val="24"/>
        </w:rPr>
        <w:t>U</w:t>
      </w:r>
      <w:r w:rsidR="007A5FF3" w:rsidRPr="007A5FF3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A5FF3" w:rsidRPr="007A5FF3">
        <w:rPr>
          <w:rFonts w:ascii="Times New Roman" w:eastAsia="Calibri" w:hAnsi="Times New Roman" w:cs="Times New Roman"/>
          <w:sz w:val="24"/>
        </w:rPr>
        <w:t xml:space="preserve"> = 23 V</w:t>
      </w:r>
    </w:p>
    <w:p w:rsidR="007A5FF3" w:rsidRDefault="003F1B34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  </w:t>
      </w:r>
      <w:r w:rsidR="007A5FF3" w:rsidRPr="007A5FF3">
        <w:rPr>
          <w:rFonts w:ascii="Times New Roman" w:eastAsia="Calibri" w:hAnsi="Times New Roman" w:cs="Times New Roman"/>
          <w:sz w:val="24"/>
        </w:rPr>
        <w:t>U</w:t>
      </w:r>
      <w:r w:rsidR="007A5FF3" w:rsidRPr="007A5FF3">
        <w:rPr>
          <w:rFonts w:ascii="Times New Roman" w:eastAsia="Calibri" w:hAnsi="Times New Roman" w:cs="Times New Roman"/>
          <w:sz w:val="24"/>
          <w:vertAlign w:val="subscript"/>
        </w:rPr>
        <w:t>2</w:t>
      </w:r>
      <w:r w:rsidR="007A5FF3" w:rsidRPr="007A5FF3">
        <w:rPr>
          <w:rFonts w:ascii="Times New Roman" w:eastAsia="Calibri" w:hAnsi="Times New Roman" w:cs="Times New Roman"/>
          <w:sz w:val="24"/>
        </w:rPr>
        <w:t xml:space="preserve"> = 10,45 V</w:t>
      </w:r>
    </w:p>
    <w:p w:rsidR="007A5FF3" w:rsidRPr="007A5FF3" w:rsidRDefault="00465F31" w:rsidP="007A5FF3">
      <w:pPr>
        <w:keepNext/>
        <w:pageBreakBefore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 xml:space="preserve">6)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Holé vodiče 3f střídavé soustavy se značí barvami:</w:t>
      </w:r>
    </w:p>
    <w:p w:rsidR="007A5FF3" w:rsidRPr="007A5FF3" w:rsidRDefault="007A5FF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a) fázové vodiče černý, hnědý a šedý, střední vodič světle modrý, ochranný vodič zelenožlutý</w:t>
      </w:r>
    </w:p>
    <w:p w:rsidR="007A5FF3" w:rsidRPr="00465F31" w:rsidRDefault="007A5FF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465F31">
        <w:rPr>
          <w:rFonts w:ascii="Times New Roman" w:eastAsia="Calibri" w:hAnsi="Times New Roman" w:cs="Times New Roman"/>
          <w:sz w:val="24"/>
        </w:rPr>
        <w:t>b) fázové vodiče oranžové s černými proužky, střední vodič světle modrý, ochranný vodič zelenožlutý</w:t>
      </w:r>
    </w:p>
    <w:p w:rsidR="007A5FF3" w:rsidRPr="007A5FF3" w:rsidRDefault="007A5FF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c) fázové vodiče červené s černými proužky, střední vodič zelenožlutý, ochranný vodič světle modrý</w:t>
      </w:r>
    </w:p>
    <w:p w:rsidR="007A5FF3" w:rsidRPr="007A5FF3" w:rsidRDefault="007A5FF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d) fázové vodiče červený, tmavě modrý a černý, střední vodič světle modrý, ochranný vodič zelenožlutý</w:t>
      </w:r>
    </w:p>
    <w:p w:rsidR="007A5FF3" w:rsidRPr="007A5FF3" w:rsidRDefault="00465F31" w:rsidP="007A5FF3">
      <w:pPr>
        <w:keepNext/>
        <w:spacing w:before="360" w:after="200" w:line="27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7) </w:t>
      </w:r>
      <w:r w:rsidR="007A5FF3" w:rsidRPr="007A5FF3">
        <w:rPr>
          <w:rFonts w:ascii="Times New Roman" w:eastAsia="Calibri" w:hAnsi="Times New Roman" w:cs="Times New Roman"/>
          <w:b/>
          <w:sz w:val="24"/>
        </w:rPr>
        <w:t>Jedna z metod pro vyhledávání závad v elektrických obvodech je měření napětí pomocí voltmetru. Jaké napětí naměříme v místě přerušení obvodu mezi svorkami X3 a X4 za předpokladu, že spínač S1 je sepnut?</w:t>
      </w:r>
    </w:p>
    <w:p w:rsidR="007A5FF3" w:rsidRPr="007A5FF3" w:rsidRDefault="007A5FF3" w:rsidP="007A5F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7A5FF3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36620" cy="1097280"/>
            <wp:effectExtent l="0" t="0" r="0" b="7620"/>
            <wp:docPr id="1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F3" w:rsidRPr="007A5FF3" w:rsidRDefault="007A5FF3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a) nulové napětí (0 V)</w:t>
      </w:r>
    </w:p>
    <w:p w:rsidR="007A5FF3" w:rsidRPr="007A5FF3" w:rsidRDefault="007A5FF3" w:rsidP="000D7E2A">
      <w:pPr>
        <w:numPr>
          <w:ilvl w:val="0"/>
          <w:numId w:val="36"/>
        </w:num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7A5FF3">
        <w:rPr>
          <w:rFonts w:ascii="Times New Roman" w:eastAsia="Calibri" w:hAnsi="Times New Roman" w:cs="Times New Roman"/>
          <w:sz w:val="24"/>
        </w:rPr>
        <w:t>poloviční napětí zdroje (115 V, 50 Hz)</w:t>
      </w:r>
    </w:p>
    <w:p w:rsidR="007A5FF3" w:rsidRPr="00465F31" w:rsidRDefault="00465F31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 w:rsidRPr="00465F31">
        <w:rPr>
          <w:rFonts w:ascii="Times New Roman" w:eastAsia="Calibri" w:hAnsi="Times New Roman" w:cs="Times New Roman"/>
          <w:sz w:val="24"/>
        </w:rPr>
        <w:t xml:space="preserve">c)  </w:t>
      </w:r>
      <w:r w:rsidR="007A5FF3" w:rsidRPr="00465F31">
        <w:rPr>
          <w:rFonts w:ascii="Times New Roman" w:eastAsia="Calibri" w:hAnsi="Times New Roman" w:cs="Times New Roman"/>
          <w:sz w:val="24"/>
        </w:rPr>
        <w:t>napětí zdroje (230 V, 50 Hz)</w:t>
      </w:r>
    </w:p>
    <w:p w:rsidR="007A5FF3" w:rsidRPr="007A5FF3" w:rsidRDefault="00465F31" w:rsidP="007A5FF3">
      <w:pPr>
        <w:spacing w:after="60" w:line="28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d)  </w:t>
      </w:r>
      <w:r w:rsidR="007A5FF3" w:rsidRPr="007A5FF3">
        <w:rPr>
          <w:rFonts w:ascii="Times New Roman" w:eastAsia="Calibri" w:hAnsi="Times New Roman" w:cs="Times New Roman"/>
          <w:sz w:val="24"/>
        </w:rPr>
        <w:t>dvojnásobné napětí zdroje (460 V 50 Hz)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7A5FF3" w:rsidRPr="007A5FF3" w:rsidRDefault="00465F31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Jakým způsobem se vypočte účinnost: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od příkonu odečteme užitečný výkon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příkon vynásobíme s užitečným výkonem</w:t>
      </w:r>
    </w:p>
    <w:p w:rsidR="007A5FF3" w:rsidRPr="00465F31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465F31">
        <w:rPr>
          <w:rFonts w:ascii="Times New Roman" w:eastAsia="Calibri" w:hAnsi="Times New Roman" w:cs="Times New Roman"/>
          <w:sz w:val="24"/>
          <w:szCs w:val="24"/>
        </w:rPr>
        <w:t>c) užitečný výkon podělíme příkonem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465F31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Výkon ve stejnosměrném obvodu určíme ze vztahu:</w:t>
      </w:r>
    </w:p>
    <w:p w:rsidR="007A5FF3" w:rsidRPr="00465F31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465F31">
        <w:rPr>
          <w:rFonts w:ascii="Times New Roman" w:eastAsia="Calibri" w:hAnsi="Times New Roman" w:cs="Times New Roman"/>
          <w:sz w:val="24"/>
          <w:szCs w:val="24"/>
        </w:rPr>
        <w:t>a) P = U * I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P =R * I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P = R * I * U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465F31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Hliníkový vodič má oproti měděnému: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vyšší měrný výkon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vyšší měrnou hmotnost</w:t>
      </w:r>
    </w:p>
    <w:p w:rsidR="007A5FF3" w:rsidRPr="00465F31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465F31">
        <w:rPr>
          <w:rFonts w:ascii="Times New Roman" w:eastAsia="Calibri" w:hAnsi="Times New Roman" w:cs="Times New Roman"/>
          <w:sz w:val="24"/>
          <w:szCs w:val="24"/>
        </w:rPr>
        <w:t xml:space="preserve">c) vyšší měrný odpor 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465F31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Svorkové napětí zdroje při vzrůstající zátěži: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roste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je konstantní</w:t>
      </w:r>
    </w:p>
    <w:p w:rsidR="007A5FF3" w:rsidRPr="00465F31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465F31">
        <w:rPr>
          <w:rFonts w:ascii="Times New Roman" w:eastAsia="Calibri" w:hAnsi="Times New Roman" w:cs="Times New Roman"/>
          <w:sz w:val="24"/>
          <w:szCs w:val="24"/>
        </w:rPr>
        <w:t>c) klesá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BB6F06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06">
        <w:rPr>
          <w:rFonts w:ascii="Times New Roman" w:eastAsia="Times New Roman" w:hAnsi="Times New Roman" w:cs="Times New Roman"/>
          <w:b/>
          <w:sz w:val="24"/>
          <w:szCs w:val="24"/>
        </w:rPr>
        <w:t xml:space="preserve">12) </w:t>
      </w:r>
      <w:r w:rsidR="007A5FF3" w:rsidRPr="00BB6F06">
        <w:rPr>
          <w:rFonts w:ascii="Times New Roman" w:eastAsia="Times New Roman" w:hAnsi="Times New Roman" w:cs="Times New Roman"/>
          <w:b/>
          <w:sz w:val="24"/>
          <w:szCs w:val="24"/>
        </w:rPr>
        <w:t>Potenciometr je součástka:</w:t>
      </w:r>
    </w:p>
    <w:p w:rsidR="007A5FF3" w:rsidRPr="00465F31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465F31">
        <w:rPr>
          <w:rFonts w:ascii="Times New Roman" w:eastAsia="Calibri" w:hAnsi="Times New Roman" w:cs="Times New Roman"/>
          <w:sz w:val="24"/>
          <w:szCs w:val="24"/>
        </w:rPr>
        <w:t>a) plynule měnící svůj odpor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působící jako stabilizace napětí řídící jednotky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c)umožňující skokově měnit napětí napájecího obvodu</w:t>
      </w:r>
    </w:p>
    <w:p w:rsidR="00BB6F06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A5FF3" w:rsidRPr="00BB6F06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06">
        <w:rPr>
          <w:rFonts w:ascii="Times New Roman" w:eastAsia="Times New Roman" w:hAnsi="Times New Roman" w:cs="Times New Roman"/>
          <w:b/>
          <w:sz w:val="24"/>
          <w:szCs w:val="24"/>
        </w:rPr>
        <w:t xml:space="preserve">13) </w:t>
      </w:r>
      <w:r w:rsidR="007A5FF3" w:rsidRPr="00BB6F06">
        <w:rPr>
          <w:rFonts w:ascii="Times New Roman" w:eastAsia="Times New Roman" w:hAnsi="Times New Roman" w:cs="Times New Roman"/>
          <w:b/>
          <w:sz w:val="24"/>
          <w:szCs w:val="24"/>
        </w:rPr>
        <w:t>K čemu slouží v elektronickém obvodu rezistor:</w:t>
      </w:r>
    </w:p>
    <w:p w:rsidR="007A5FF3" w:rsidRPr="00BB6F06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BB6F0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BB6F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6F06">
        <w:rPr>
          <w:rFonts w:ascii="Times New Roman" w:eastAsia="Calibri" w:hAnsi="Times New Roman" w:cs="Times New Roman"/>
          <w:b/>
          <w:sz w:val="24"/>
          <w:szCs w:val="24"/>
        </w:rPr>
        <w:t>k omezení protékajícího proudu obvodem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k zablokování proudu určité polarity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jako frekvenčně závislá součástka v rezonančním obvodu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Výsledná kapacita dvou kondenzátorů se při sériovém řazení vypočítá: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C = C1 + C2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b) 1 / C = 1 / </w:t>
      </w:r>
      <w:proofErr w:type="gramStart"/>
      <w:r w:rsidRPr="007A5FF3">
        <w:rPr>
          <w:rFonts w:ascii="Times New Roman" w:eastAsia="Calibri" w:hAnsi="Times New Roman" w:cs="Times New Roman"/>
          <w:sz w:val="24"/>
          <w:szCs w:val="24"/>
        </w:rPr>
        <w:t>C1 . 1 / C2</w:t>
      </w:r>
      <w:proofErr w:type="gramEnd"/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1 / C = 1 / C1 + 1 / C2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Kondenzátor střídavý proud: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propouští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nepropouští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propouští, pouze dokud se nenabije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16)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 xml:space="preserve">Reaktance indukčnosti je závislá </w:t>
      </w:r>
      <w:proofErr w:type="gramStart"/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gramEnd"/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velikosti napětí a směru proudu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indukčnosti a kapacitě</w:t>
      </w:r>
    </w:p>
    <w:p w:rsidR="007A5FF3" w:rsidRPr="00BB6F06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BB6F06">
        <w:rPr>
          <w:rFonts w:ascii="Times New Roman" w:eastAsia="Calibri" w:hAnsi="Times New Roman" w:cs="Times New Roman"/>
          <w:sz w:val="24"/>
          <w:szCs w:val="24"/>
        </w:rPr>
        <w:t>c) indukčnosti a frekvenci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Usměrňovací dioda se v propustném směru chová jako: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přerušení</w:t>
      </w:r>
    </w:p>
    <w:p w:rsidR="007A5FF3" w:rsidRPr="00BB6F06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BB6F06">
        <w:rPr>
          <w:rFonts w:ascii="Times New Roman" w:eastAsia="Calibri" w:hAnsi="Times New Roman" w:cs="Times New Roman"/>
          <w:sz w:val="24"/>
          <w:szCs w:val="24"/>
        </w:rPr>
        <w:t>b) zkrat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zdroj napětí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Odhadněte výkonové ztráty vznikající v křemíkové diodě, pracující s proudem 50A</w:t>
      </w:r>
      <w:r w:rsidR="007A5FF3" w:rsidRPr="007A5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15 W</w:t>
      </w:r>
    </w:p>
    <w:p w:rsidR="007A5FF3" w:rsidRPr="00BB6F06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BB6F06">
        <w:rPr>
          <w:rFonts w:ascii="Times New Roman" w:eastAsia="Calibri" w:hAnsi="Times New Roman" w:cs="Times New Roman"/>
          <w:sz w:val="24"/>
          <w:szCs w:val="24"/>
        </w:rPr>
        <w:t>b) 50 W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150 W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Pro sestavení jednofázového můstkového usměrňovače potřebujeme: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jednu diodu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dvě diody</w:t>
      </w:r>
    </w:p>
    <w:p w:rsidR="007A5FF3" w:rsidRPr="00BB6F06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BB6F06">
        <w:rPr>
          <w:rFonts w:ascii="Times New Roman" w:eastAsia="Calibri" w:hAnsi="Times New Roman" w:cs="Times New Roman"/>
          <w:sz w:val="24"/>
          <w:szCs w:val="24"/>
        </w:rPr>
        <w:t>c) čtyři diody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Jak se mění vodivost polovodiče při vzrůstající teplotě: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zvětšuje se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vůbec se nemění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zmenšuje se</w:t>
      </w:r>
    </w:p>
    <w:p w:rsidR="007A5FF3" w:rsidRDefault="007A5FF3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6F06" w:rsidRDefault="00BB6F06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6F06" w:rsidRDefault="00BB6F06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6F06" w:rsidRDefault="00BB6F06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6F06" w:rsidRDefault="00BB6F06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6F06" w:rsidRPr="007A5FF3" w:rsidRDefault="00BB6F06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5FF3" w:rsidRPr="007A5FF3" w:rsidRDefault="007A5FF3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F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B6F06">
        <w:rPr>
          <w:rFonts w:ascii="Times New Roman" w:eastAsia="Times New Roman" w:hAnsi="Times New Roman" w:cs="Times New Roman"/>
          <w:sz w:val="24"/>
          <w:szCs w:val="24"/>
        </w:rPr>
        <w:t xml:space="preserve">21) </w:t>
      </w:r>
      <w:r w:rsidRPr="007A5FF3">
        <w:rPr>
          <w:rFonts w:ascii="Times New Roman" w:eastAsia="Times New Roman" w:hAnsi="Times New Roman" w:cs="Times New Roman"/>
          <w:b/>
          <w:sz w:val="24"/>
          <w:szCs w:val="24"/>
        </w:rPr>
        <w:t>Jaké zapojení bude korektně fungovat: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  <w:t>b)</w:t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c)</w:t>
      </w: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  <w:r w:rsidRPr="007A5FF3">
        <w:rPr>
          <w:rFonts w:ascii="Calibri" w:eastAsia="Calibri" w:hAnsi="Calibri" w:cs="Times New Roman"/>
          <w:noProof/>
          <w:sz w:val="22"/>
          <w:lang w:eastAsia="cs-CZ"/>
        </w:rPr>
        <w:drawing>
          <wp:inline distT="0" distB="0" distL="0" distR="0">
            <wp:extent cx="5756910" cy="1257935"/>
            <wp:effectExtent l="0" t="0" r="0" b="0"/>
            <wp:docPr id="14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  <w:r w:rsidRPr="007A5FF3">
        <w:rPr>
          <w:rFonts w:ascii="Calibri" w:eastAsia="Calibri" w:hAnsi="Calibri" w:cs="Times New Roman"/>
          <w:sz w:val="22"/>
        </w:rPr>
        <w:tab/>
      </w: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V jakém případě bude LED dioda svítit: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</w:r>
      <w:r w:rsidRPr="007A5FF3">
        <w:rPr>
          <w:rFonts w:ascii="Times New Roman" w:eastAsia="Calibri" w:hAnsi="Times New Roman" w:cs="Times New Roman"/>
          <w:sz w:val="24"/>
          <w:szCs w:val="24"/>
        </w:rPr>
        <w:tab/>
        <w:t>c)</w:t>
      </w:r>
    </w:p>
    <w:p w:rsidR="007A5FF3" w:rsidRPr="007A5FF3" w:rsidRDefault="007A5FF3" w:rsidP="007A5FF3">
      <w:pPr>
        <w:rPr>
          <w:rFonts w:ascii="Calibri" w:eastAsia="Calibri" w:hAnsi="Calibri" w:cs="Times New Roman"/>
          <w:sz w:val="24"/>
        </w:rPr>
      </w:pPr>
      <w:r w:rsidRPr="007A5FF3">
        <w:rPr>
          <w:rFonts w:ascii="Calibri" w:eastAsia="Calibri" w:hAnsi="Calibri" w:cs="Times New Roman"/>
          <w:noProof/>
          <w:sz w:val="22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4122420</wp:posOffset>
            </wp:positionH>
            <wp:positionV relativeFrom="paragraph">
              <wp:posOffset>90170</wp:posOffset>
            </wp:positionV>
            <wp:extent cx="1123950" cy="1552575"/>
            <wp:effectExtent l="0" t="0" r="0" b="9525"/>
            <wp:wrapNone/>
            <wp:docPr id="1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FF3">
        <w:rPr>
          <w:rFonts w:ascii="Calibri" w:eastAsia="Calibri" w:hAnsi="Calibri" w:cs="Times New Roman"/>
          <w:noProof/>
          <w:sz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2395855</wp:posOffset>
            </wp:positionH>
            <wp:positionV relativeFrom="paragraph">
              <wp:posOffset>118745</wp:posOffset>
            </wp:positionV>
            <wp:extent cx="1114425" cy="1466850"/>
            <wp:effectExtent l="0" t="0" r="9525" b="0"/>
            <wp:wrapNone/>
            <wp:docPr id="16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FF3">
        <w:rPr>
          <w:rFonts w:ascii="Calibri" w:eastAsia="Calibri" w:hAnsi="Calibri" w:cs="Times New Roman"/>
          <w:noProof/>
          <w:sz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90170</wp:posOffset>
            </wp:positionV>
            <wp:extent cx="1181100" cy="1514475"/>
            <wp:effectExtent l="0" t="0" r="0" b="9525"/>
            <wp:wrapNone/>
            <wp:docPr id="17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5FF3" w:rsidRPr="007A5FF3" w:rsidRDefault="007A5FF3" w:rsidP="007A5FF3">
      <w:pPr>
        <w:rPr>
          <w:rFonts w:ascii="Calibri" w:eastAsia="Calibri" w:hAnsi="Calibri" w:cs="Times New Roman"/>
          <w:sz w:val="24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Na bázi bipolárního NPN tranzistoru je napětí + 0,2 V proti emitoru. Tranzistor je: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uzavřený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částečně otevřený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úplně otevřený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Funkce OR se dá vyjádřit vztahem: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F = a + b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A5FF3">
        <w:rPr>
          <w:rFonts w:ascii="Times New Roman" w:eastAsia="Calibri" w:hAnsi="Times New Roman" w:cs="Times New Roman"/>
          <w:sz w:val="24"/>
          <w:szCs w:val="24"/>
        </w:rPr>
        <w:t>b) F = a . b</w:t>
      </w:r>
      <w:proofErr w:type="gramEnd"/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c) F = </w:t>
      </w:r>
      <w:proofErr w:type="gramStart"/>
      <w:r w:rsidRPr="007A5FF3">
        <w:rPr>
          <w:rFonts w:ascii="Times New Roman" w:eastAsia="Calibri" w:hAnsi="Times New Roman" w:cs="Times New Roman"/>
          <w:sz w:val="24"/>
          <w:szCs w:val="24"/>
        </w:rPr>
        <w:t>NON(a . b)</w:t>
      </w:r>
      <w:proofErr w:type="gramEnd"/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BB6F06" w:rsidP="007A5FF3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25) </w:t>
      </w:r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 xml:space="preserve">O jaký stav spínacího tranzistoru se jedná, když </w:t>
      </w:r>
      <w:proofErr w:type="spellStart"/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>Ic</w:t>
      </w:r>
      <w:proofErr w:type="spellEnd"/>
      <w:r w:rsidR="007A5FF3" w:rsidRPr="007A5FF3">
        <w:rPr>
          <w:rFonts w:ascii="Times New Roman" w:eastAsia="Times New Roman" w:hAnsi="Times New Roman" w:cs="Times New Roman"/>
          <w:b/>
          <w:sz w:val="24"/>
          <w:szCs w:val="24"/>
        </w:rPr>
        <w:t xml:space="preserve"> je nulový: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rozepnutý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saturaci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záleží na velikosti napájecího napětí</w:t>
      </w:r>
    </w:p>
    <w:sectPr w:rsidR="007A5FF3" w:rsidRPr="007A5FF3" w:rsidSect="007B61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D5" w:rsidRDefault="009204D5" w:rsidP="004258E9">
      <w:pPr>
        <w:spacing w:after="0" w:line="240" w:lineRule="auto"/>
      </w:pPr>
      <w:r>
        <w:separator/>
      </w:r>
    </w:p>
  </w:endnote>
  <w:endnote w:type="continuationSeparator" w:id="0">
    <w:p w:rsidR="009204D5" w:rsidRDefault="009204D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  <w:r>
      <w:t xml:space="preserve">ver 2                                                         </w:t>
    </w:r>
    <w:r w:rsidR="00792754">
      <w:fldChar w:fldCharType="begin"/>
    </w:r>
    <w:r>
      <w:instrText xml:space="preserve"> TIME \@ "dd.MM.yyyy" </w:instrText>
    </w:r>
    <w:r w:rsidR="00792754">
      <w:fldChar w:fldCharType="separate"/>
    </w:r>
    <w:r w:rsidR="00501874">
      <w:rPr>
        <w:noProof/>
      </w:rPr>
      <w:t>13.10.2020</w:t>
    </w:r>
    <w:r w:rsidR="0079275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D5" w:rsidRDefault="009204D5" w:rsidP="004258E9">
      <w:pPr>
        <w:spacing w:after="0" w:line="240" w:lineRule="auto"/>
      </w:pPr>
      <w:r>
        <w:separator/>
      </w:r>
    </w:p>
  </w:footnote>
  <w:footnote w:type="continuationSeparator" w:id="0">
    <w:p w:rsidR="009204D5" w:rsidRDefault="009204D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Pr="00812C4D" w:rsidRDefault="00C61D6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C61D6A" w:rsidRDefault="00C61D6A" w:rsidP="003500AC">
    <w:pPr>
      <w:pStyle w:val="Bezmezer"/>
      <w:ind w:firstLine="708"/>
      <w:jc w:val="right"/>
    </w:pPr>
    <w:r w:rsidRPr="00812C4D">
      <w:t>Vejprnická 56, 318 00  Plzeň</w:t>
    </w:r>
  </w:p>
  <w:p w:rsidR="00C61D6A" w:rsidRDefault="00C61D6A" w:rsidP="003500AC">
    <w:pPr>
      <w:pStyle w:val="Bezmezer"/>
      <w:ind w:firstLine="708"/>
      <w:jc w:val="right"/>
    </w:pPr>
    <w:r>
      <w:t>ovsouepl@gmail.com</w:t>
    </w:r>
  </w:p>
  <w:p w:rsidR="00C61D6A" w:rsidRDefault="00C61D6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1570C"/>
    <w:rsid w:val="00121071"/>
    <w:rsid w:val="00126CC5"/>
    <w:rsid w:val="0014013F"/>
    <w:rsid w:val="00141EB8"/>
    <w:rsid w:val="00150B63"/>
    <w:rsid w:val="00152A31"/>
    <w:rsid w:val="00154B83"/>
    <w:rsid w:val="001836DF"/>
    <w:rsid w:val="001840A7"/>
    <w:rsid w:val="00186A42"/>
    <w:rsid w:val="00191F9B"/>
    <w:rsid w:val="001921E4"/>
    <w:rsid w:val="001A1CF8"/>
    <w:rsid w:val="001A512A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64206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20BAF"/>
    <w:rsid w:val="0042532F"/>
    <w:rsid w:val="004258E9"/>
    <w:rsid w:val="004331EB"/>
    <w:rsid w:val="00465F31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01874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3880"/>
    <w:rsid w:val="00752A75"/>
    <w:rsid w:val="00754CF8"/>
    <w:rsid w:val="00780C91"/>
    <w:rsid w:val="007879E0"/>
    <w:rsid w:val="00792754"/>
    <w:rsid w:val="007969C4"/>
    <w:rsid w:val="007A5FF3"/>
    <w:rsid w:val="007A6CCD"/>
    <w:rsid w:val="007B616D"/>
    <w:rsid w:val="007C25A5"/>
    <w:rsid w:val="007C41E1"/>
    <w:rsid w:val="007D5C16"/>
    <w:rsid w:val="00802190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04D5"/>
    <w:rsid w:val="0092129E"/>
    <w:rsid w:val="00927A56"/>
    <w:rsid w:val="009320E4"/>
    <w:rsid w:val="009341AA"/>
    <w:rsid w:val="00940AC1"/>
    <w:rsid w:val="00942300"/>
    <w:rsid w:val="00945775"/>
    <w:rsid w:val="009547E2"/>
    <w:rsid w:val="00955D0F"/>
    <w:rsid w:val="00960F0A"/>
    <w:rsid w:val="00984024"/>
    <w:rsid w:val="00986A9A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275F3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575B4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6AF7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763A3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394B"/>
  <w15:docId w15:val="{E5149C7D-B47D-4784-BE71-9C94733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584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57</cp:revision>
  <dcterms:created xsi:type="dcterms:W3CDTF">2020-08-31T11:25:00Z</dcterms:created>
  <dcterms:modified xsi:type="dcterms:W3CDTF">2020-10-13T07:11:00Z</dcterms:modified>
</cp:coreProperties>
</file>