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980" w:rsidRDefault="00B60980" w:rsidP="00B60980">
      <w:pPr>
        <w:keepNext/>
        <w:spacing w:before="100" w:beforeAutospacing="1" w:after="119" w:line="240" w:lineRule="auto"/>
        <w:outlineLvl w:val="2"/>
        <w:rPr>
          <w:rFonts w:ascii="Times New Roman" w:hAnsi="Times New Roman"/>
          <w:b/>
          <w:bCs/>
          <w:color w:val="FF0000"/>
          <w:sz w:val="28"/>
          <w:szCs w:val="28"/>
          <w:lang w:val="cs-CZ" w:eastAsia="cs-CZ"/>
        </w:rPr>
      </w:pPr>
      <w:r w:rsidRPr="00B60980">
        <w:rPr>
          <w:rFonts w:ascii="Times New Roman" w:hAnsi="Times New Roman"/>
          <w:b/>
          <w:bCs/>
          <w:color w:val="FF0000"/>
          <w:sz w:val="28"/>
          <w:szCs w:val="28"/>
          <w:lang w:val="cs-CZ" w:eastAsia="cs-CZ"/>
        </w:rPr>
        <w:t>Bezpečnostní pokyny pro manipulaci a likvidaci</w:t>
      </w:r>
      <w:r w:rsidR="00B410BD">
        <w:rPr>
          <w:rFonts w:ascii="Times New Roman" w:hAnsi="Times New Roman"/>
          <w:b/>
          <w:bCs/>
          <w:color w:val="FF0000"/>
          <w:sz w:val="28"/>
          <w:szCs w:val="28"/>
          <w:lang w:val="cs-CZ" w:eastAsia="cs-CZ"/>
        </w:rPr>
        <w:t xml:space="preserve"> baterií používaných v prvcích EPS</w:t>
      </w:r>
    </w:p>
    <w:p w:rsidR="00B60980" w:rsidRPr="00B60980" w:rsidRDefault="00B60980" w:rsidP="00B60980">
      <w:pPr>
        <w:keepNext/>
        <w:spacing w:before="100" w:beforeAutospacing="1" w:after="119" w:line="240" w:lineRule="auto"/>
        <w:outlineLvl w:val="2"/>
        <w:rPr>
          <w:rFonts w:ascii="Times New Roman" w:hAnsi="Times New Roman"/>
          <w:b/>
          <w:bCs/>
          <w:sz w:val="24"/>
          <w:szCs w:val="24"/>
          <w:lang w:val="cs-CZ" w:eastAsia="cs-CZ"/>
        </w:rPr>
      </w:pPr>
      <w:r w:rsidRPr="00B60980">
        <w:rPr>
          <w:rFonts w:ascii="Times New Roman" w:hAnsi="Times New Roman"/>
          <w:b/>
          <w:bCs/>
          <w:sz w:val="24"/>
          <w:szCs w:val="24"/>
          <w:lang w:val="cs-CZ" w:eastAsia="cs-CZ"/>
        </w:rPr>
        <w:t xml:space="preserve">Nevkládat s opačnou polaritou, </w:t>
      </w:r>
      <w:r w:rsidRPr="00B60980">
        <w:rPr>
          <w:rFonts w:ascii="Times New Roman" w:hAnsi="Times New Roman"/>
          <w:sz w:val="24"/>
          <w:szCs w:val="24"/>
          <w:lang w:val="cs-CZ" w:eastAsia="cs-CZ"/>
        </w:rPr>
        <w:t>při vkládání dodržet značení. Jsou-li baterie vloženy opačně, může dojít ke zkratu nebo k nabíjení.</w:t>
      </w:r>
    </w:p>
    <w:p w:rsidR="00B60980" w:rsidRPr="00B60980" w:rsidRDefault="00B60980" w:rsidP="00B60980">
      <w:pPr>
        <w:keepNext/>
        <w:spacing w:before="100" w:beforeAutospacing="1" w:after="119" w:line="240" w:lineRule="auto"/>
        <w:outlineLvl w:val="2"/>
        <w:rPr>
          <w:rFonts w:ascii="Times New Roman" w:hAnsi="Times New Roman"/>
          <w:b/>
          <w:bCs/>
          <w:sz w:val="24"/>
          <w:szCs w:val="24"/>
          <w:lang w:val="cs-CZ" w:eastAsia="cs-CZ"/>
        </w:rPr>
      </w:pPr>
      <w:r w:rsidRPr="00B60980">
        <w:rPr>
          <w:rFonts w:ascii="Times New Roman" w:hAnsi="Times New Roman"/>
          <w:b/>
          <w:bCs/>
          <w:sz w:val="24"/>
          <w:szCs w:val="24"/>
          <w:lang w:val="cs-CZ" w:eastAsia="cs-CZ"/>
        </w:rPr>
        <w:t>Zabránit zkratování. J</w:t>
      </w:r>
      <w:r w:rsidRPr="00B60980">
        <w:rPr>
          <w:rFonts w:ascii="Times New Roman" w:hAnsi="Times New Roman"/>
          <w:sz w:val="24"/>
          <w:szCs w:val="24"/>
          <w:lang w:val="cs-CZ" w:eastAsia="cs-CZ"/>
        </w:rPr>
        <w:t>sou-li kladné (+) a záporné (-) vývody baterie spolu spojeny, nastává zkrat. Ke zkratu může dojít, jestliže baterie leží volně v kapse s klíči nebo mincemi, volně sesypané apod.</w:t>
      </w:r>
    </w:p>
    <w:p w:rsidR="00B60980" w:rsidRPr="00B60980" w:rsidRDefault="00B60980" w:rsidP="00B60980">
      <w:pPr>
        <w:spacing w:before="100" w:beforeAutospacing="1" w:after="119" w:line="240" w:lineRule="auto"/>
        <w:rPr>
          <w:rFonts w:ascii="Times New Roman" w:hAnsi="Times New Roman"/>
          <w:sz w:val="24"/>
          <w:szCs w:val="24"/>
          <w:lang w:val="cs-CZ" w:eastAsia="cs-CZ"/>
        </w:rPr>
      </w:pPr>
      <w:r w:rsidRPr="00B60980">
        <w:rPr>
          <w:rFonts w:ascii="Times New Roman" w:hAnsi="Times New Roman"/>
          <w:b/>
          <w:bCs/>
          <w:sz w:val="24"/>
          <w:szCs w:val="24"/>
          <w:lang w:val="cs-CZ" w:eastAsia="cs-CZ"/>
        </w:rPr>
        <w:t>Nenabíjet</w:t>
      </w:r>
      <w:r w:rsidRPr="00B60980">
        <w:rPr>
          <w:rFonts w:ascii="Times New Roman" w:hAnsi="Times New Roman"/>
          <w:sz w:val="24"/>
          <w:szCs w:val="24"/>
          <w:lang w:val="cs-CZ" w:eastAsia="cs-CZ"/>
        </w:rPr>
        <w:t>, pokud k nabíjení není výrobcem přímo určena. Pokus o nabíjení může způsobit vnitřní plynování a/nebo vznik tepla s následkem exploze.</w:t>
      </w:r>
    </w:p>
    <w:p w:rsidR="00B60980" w:rsidRPr="00B60980" w:rsidRDefault="00B60980" w:rsidP="00B60980">
      <w:pPr>
        <w:spacing w:before="100" w:beforeAutospacing="1" w:after="119" w:line="240" w:lineRule="auto"/>
        <w:rPr>
          <w:rFonts w:ascii="Times New Roman" w:hAnsi="Times New Roman"/>
          <w:sz w:val="24"/>
          <w:szCs w:val="24"/>
          <w:lang w:val="cs-CZ" w:eastAsia="cs-CZ"/>
        </w:rPr>
      </w:pPr>
      <w:r w:rsidRPr="00B60980">
        <w:rPr>
          <w:rFonts w:ascii="Times New Roman" w:hAnsi="Times New Roman"/>
          <w:b/>
          <w:bCs/>
          <w:sz w:val="24"/>
          <w:szCs w:val="24"/>
          <w:lang w:val="cs-CZ" w:eastAsia="cs-CZ"/>
        </w:rPr>
        <w:t>Nuceně nevybíjet</w:t>
      </w:r>
      <w:r w:rsidRPr="00B60980">
        <w:rPr>
          <w:rFonts w:ascii="Times New Roman" w:hAnsi="Times New Roman"/>
          <w:sz w:val="24"/>
          <w:szCs w:val="24"/>
          <w:lang w:val="cs-CZ" w:eastAsia="cs-CZ"/>
        </w:rPr>
        <w:t>. Jestliže jsou baterie nuceně vybíjeny pomocí vnějšího napájecího zdroje, sníží se její napětí na nižší hodnotu, než na jakou byla konstruována, a mohou vznikat vnitřní plyny.</w:t>
      </w:r>
    </w:p>
    <w:p w:rsidR="00B60980" w:rsidRPr="00B60980" w:rsidRDefault="00B60980" w:rsidP="00B60980">
      <w:pPr>
        <w:keepNext/>
        <w:spacing w:before="100" w:beforeAutospacing="1" w:after="119" w:line="240" w:lineRule="auto"/>
        <w:outlineLvl w:val="2"/>
        <w:rPr>
          <w:rFonts w:ascii="Times New Roman" w:hAnsi="Times New Roman"/>
          <w:b/>
          <w:bCs/>
          <w:sz w:val="24"/>
          <w:szCs w:val="24"/>
          <w:lang w:val="cs-CZ" w:eastAsia="cs-CZ"/>
        </w:rPr>
      </w:pPr>
      <w:r w:rsidRPr="00B60980">
        <w:rPr>
          <w:rFonts w:ascii="Times New Roman" w:hAnsi="Times New Roman"/>
          <w:b/>
          <w:bCs/>
          <w:sz w:val="24"/>
          <w:szCs w:val="24"/>
          <w:lang w:val="cs-CZ" w:eastAsia="cs-CZ"/>
        </w:rPr>
        <w:t xml:space="preserve">Nekombinovat </w:t>
      </w:r>
      <w:r w:rsidRPr="00B60980">
        <w:rPr>
          <w:rFonts w:ascii="Times New Roman" w:hAnsi="Times New Roman"/>
          <w:sz w:val="24"/>
          <w:szCs w:val="24"/>
          <w:lang w:val="cs-CZ" w:eastAsia="cs-CZ"/>
        </w:rPr>
        <w:t>staré a nové baterie nebo baterie různých typů a značek. Při výměně baterií je nutné vždy vyměnit všechny baterie najednou za nové stejné značky a typu. Současné použití baterií odlišných značek a typů nebo nových kusů spolu se starými může při rozdílném napětí nebo kapacitě článků způsobit jejich nadměrné/nucené vybití.</w:t>
      </w:r>
    </w:p>
    <w:p w:rsidR="00B60980" w:rsidRDefault="00B60980" w:rsidP="00B60980">
      <w:pPr>
        <w:spacing w:before="100" w:beforeAutospacing="1" w:after="119" w:line="240" w:lineRule="auto"/>
        <w:rPr>
          <w:rFonts w:ascii="Times New Roman" w:hAnsi="Times New Roman"/>
          <w:sz w:val="24"/>
          <w:szCs w:val="24"/>
          <w:lang w:val="cs-CZ" w:eastAsia="cs-CZ"/>
        </w:rPr>
      </w:pPr>
      <w:r w:rsidRPr="00B60980">
        <w:rPr>
          <w:rFonts w:ascii="Times New Roman" w:hAnsi="Times New Roman"/>
          <w:sz w:val="24"/>
          <w:szCs w:val="24"/>
          <w:lang w:val="cs-CZ" w:eastAsia="cs-CZ"/>
        </w:rPr>
        <w:t xml:space="preserve">Před instalací </w:t>
      </w:r>
      <w:r w:rsidRPr="00B60980">
        <w:rPr>
          <w:rFonts w:ascii="Times New Roman" w:hAnsi="Times New Roman"/>
          <w:b/>
          <w:bCs/>
          <w:sz w:val="24"/>
          <w:szCs w:val="24"/>
          <w:lang w:val="cs-CZ" w:eastAsia="cs-CZ"/>
        </w:rPr>
        <w:t>očistit pólové vývody</w:t>
      </w:r>
      <w:r w:rsidRPr="00B60980">
        <w:rPr>
          <w:rFonts w:ascii="Times New Roman" w:hAnsi="Times New Roman"/>
          <w:sz w:val="24"/>
          <w:szCs w:val="24"/>
          <w:lang w:val="cs-CZ" w:eastAsia="cs-CZ"/>
        </w:rPr>
        <w:t xml:space="preserve"> baterie i pólové vývody zařízení.</w:t>
      </w:r>
    </w:p>
    <w:p w:rsidR="00B410BD" w:rsidRPr="00B60980" w:rsidRDefault="00B410BD" w:rsidP="00B60980">
      <w:pPr>
        <w:spacing w:before="100" w:beforeAutospacing="1" w:after="119" w:line="240" w:lineRule="auto"/>
        <w:rPr>
          <w:rFonts w:ascii="Times New Roman" w:hAnsi="Times New Roman"/>
          <w:sz w:val="24"/>
          <w:szCs w:val="24"/>
          <w:lang w:val="cs-CZ" w:eastAsia="cs-CZ"/>
        </w:rPr>
      </w:pPr>
      <w:r>
        <w:rPr>
          <w:rFonts w:ascii="Times New Roman" w:hAnsi="Times New Roman"/>
          <w:sz w:val="24"/>
          <w:szCs w:val="24"/>
          <w:lang w:val="cs-CZ" w:eastAsia="cs-CZ"/>
        </w:rPr>
        <w:t>Kontrolovat kontakty baterií, zda nekorodují-neoxidují</w:t>
      </w:r>
    </w:p>
    <w:p w:rsidR="00B60980" w:rsidRPr="00B60980" w:rsidRDefault="00B60980" w:rsidP="00B60980">
      <w:pPr>
        <w:spacing w:before="100" w:beforeAutospacing="1" w:after="119" w:line="240" w:lineRule="auto"/>
        <w:rPr>
          <w:rFonts w:ascii="Times New Roman" w:hAnsi="Times New Roman"/>
          <w:sz w:val="24"/>
          <w:szCs w:val="24"/>
          <w:lang w:val="cs-CZ" w:eastAsia="cs-CZ"/>
        </w:rPr>
      </w:pPr>
      <w:r w:rsidRPr="00B60980">
        <w:rPr>
          <w:rFonts w:ascii="Times New Roman" w:hAnsi="Times New Roman"/>
          <w:b/>
          <w:bCs/>
          <w:sz w:val="24"/>
          <w:szCs w:val="24"/>
          <w:lang w:val="cs-CZ" w:eastAsia="cs-CZ"/>
        </w:rPr>
        <w:t>Vybité baterie</w:t>
      </w:r>
      <w:r w:rsidRPr="00B60980">
        <w:rPr>
          <w:rFonts w:ascii="Times New Roman" w:hAnsi="Times New Roman"/>
          <w:sz w:val="24"/>
          <w:szCs w:val="24"/>
          <w:lang w:val="cs-CZ" w:eastAsia="cs-CZ"/>
        </w:rPr>
        <w:t xml:space="preserve"> okamžitě </w:t>
      </w:r>
      <w:r w:rsidRPr="00B60980">
        <w:rPr>
          <w:rFonts w:ascii="Times New Roman" w:hAnsi="Times New Roman"/>
          <w:b/>
          <w:bCs/>
          <w:sz w:val="24"/>
          <w:szCs w:val="24"/>
          <w:lang w:val="cs-CZ" w:eastAsia="cs-CZ"/>
        </w:rPr>
        <w:t>odstranit ze zařízení</w:t>
      </w:r>
      <w:r w:rsidRPr="00B60980">
        <w:rPr>
          <w:rFonts w:ascii="Times New Roman" w:hAnsi="Times New Roman"/>
          <w:sz w:val="24"/>
          <w:szCs w:val="24"/>
          <w:lang w:val="cs-CZ" w:eastAsia="cs-CZ"/>
        </w:rPr>
        <w:t xml:space="preserve"> a odevzdat dle bodu s). Zůstanou-li baterie delší </w:t>
      </w:r>
      <w:proofErr w:type="gramStart"/>
      <w:r w:rsidRPr="00B60980">
        <w:rPr>
          <w:rFonts w:ascii="Times New Roman" w:hAnsi="Times New Roman"/>
          <w:sz w:val="24"/>
          <w:szCs w:val="24"/>
          <w:lang w:val="cs-CZ" w:eastAsia="cs-CZ"/>
        </w:rPr>
        <w:t xml:space="preserve">dobu </w:t>
      </w:r>
      <w:r>
        <w:rPr>
          <w:rFonts w:ascii="Times New Roman" w:hAnsi="Times New Roman"/>
          <w:sz w:val="24"/>
          <w:szCs w:val="24"/>
          <w:lang w:val="cs-CZ" w:eastAsia="cs-CZ"/>
        </w:rPr>
        <w:t xml:space="preserve"> </w:t>
      </w:r>
      <w:r w:rsidRPr="00B60980">
        <w:rPr>
          <w:rFonts w:ascii="Times New Roman" w:hAnsi="Times New Roman"/>
          <w:sz w:val="24"/>
          <w:szCs w:val="24"/>
          <w:lang w:val="cs-CZ" w:eastAsia="cs-CZ"/>
        </w:rPr>
        <w:t>v zařízení</w:t>
      </w:r>
      <w:proofErr w:type="gramEnd"/>
      <w:r w:rsidRPr="00B60980">
        <w:rPr>
          <w:rFonts w:ascii="Times New Roman" w:hAnsi="Times New Roman"/>
          <w:sz w:val="24"/>
          <w:szCs w:val="24"/>
          <w:lang w:val="cs-CZ" w:eastAsia="cs-CZ"/>
        </w:rPr>
        <w:t>, může tečení elektrolytu způsobit jeho poškození.</w:t>
      </w:r>
    </w:p>
    <w:p w:rsidR="00B60980" w:rsidRPr="00B60980" w:rsidRDefault="00B60980" w:rsidP="00B60980">
      <w:pPr>
        <w:spacing w:before="100" w:beforeAutospacing="1" w:after="119" w:line="240" w:lineRule="auto"/>
        <w:rPr>
          <w:rFonts w:ascii="Times New Roman" w:hAnsi="Times New Roman"/>
          <w:sz w:val="24"/>
          <w:szCs w:val="24"/>
          <w:lang w:val="cs-CZ" w:eastAsia="cs-CZ"/>
        </w:rPr>
      </w:pPr>
      <w:r w:rsidRPr="00B60980">
        <w:rPr>
          <w:rFonts w:ascii="Times New Roman" w:hAnsi="Times New Roman"/>
          <w:sz w:val="24"/>
          <w:szCs w:val="24"/>
          <w:lang w:val="cs-CZ" w:eastAsia="cs-CZ"/>
        </w:rPr>
        <w:t xml:space="preserve">Nadměrně </w:t>
      </w:r>
      <w:r w:rsidRPr="00B60980">
        <w:rPr>
          <w:rFonts w:ascii="Times New Roman" w:hAnsi="Times New Roman"/>
          <w:b/>
          <w:bCs/>
          <w:sz w:val="24"/>
          <w:szCs w:val="24"/>
          <w:lang w:val="cs-CZ" w:eastAsia="cs-CZ"/>
        </w:rPr>
        <w:t>neohřívat</w:t>
      </w:r>
      <w:r w:rsidRPr="00B60980">
        <w:rPr>
          <w:rFonts w:ascii="Times New Roman" w:hAnsi="Times New Roman"/>
          <w:sz w:val="24"/>
          <w:szCs w:val="24"/>
          <w:lang w:val="cs-CZ" w:eastAsia="cs-CZ"/>
        </w:rPr>
        <w:t>. Nadměrným ohřevem může dojít k uvolnění elektrolytu a k poškození separátorů.</w:t>
      </w:r>
    </w:p>
    <w:p w:rsidR="00B60980" w:rsidRPr="00B60980" w:rsidRDefault="00B60980" w:rsidP="00B60980">
      <w:pPr>
        <w:spacing w:before="100" w:beforeAutospacing="1" w:after="119" w:line="240" w:lineRule="auto"/>
        <w:ind w:left="142" w:hanging="142"/>
        <w:rPr>
          <w:rFonts w:ascii="Times New Roman" w:hAnsi="Times New Roman"/>
          <w:sz w:val="24"/>
          <w:szCs w:val="24"/>
          <w:lang w:val="cs-CZ" w:eastAsia="cs-CZ"/>
        </w:rPr>
      </w:pPr>
      <w:r w:rsidRPr="00B60980">
        <w:rPr>
          <w:rFonts w:ascii="Times New Roman" w:hAnsi="Times New Roman"/>
          <w:sz w:val="24"/>
          <w:szCs w:val="24"/>
          <w:lang w:val="cs-CZ" w:eastAsia="cs-CZ"/>
        </w:rPr>
        <w:t xml:space="preserve">Přímo </w:t>
      </w:r>
      <w:r w:rsidRPr="00B60980">
        <w:rPr>
          <w:rFonts w:ascii="Times New Roman" w:hAnsi="Times New Roman"/>
          <w:b/>
          <w:bCs/>
          <w:sz w:val="24"/>
          <w:szCs w:val="24"/>
          <w:lang w:val="cs-CZ" w:eastAsia="cs-CZ"/>
        </w:rPr>
        <w:t>nesvařovat</w:t>
      </w:r>
      <w:r w:rsidRPr="00B60980">
        <w:rPr>
          <w:rFonts w:ascii="Times New Roman" w:hAnsi="Times New Roman"/>
          <w:sz w:val="24"/>
          <w:szCs w:val="24"/>
          <w:lang w:val="cs-CZ" w:eastAsia="cs-CZ"/>
        </w:rPr>
        <w:t xml:space="preserve"> ani </w:t>
      </w:r>
      <w:r w:rsidRPr="00B60980">
        <w:rPr>
          <w:rFonts w:ascii="Times New Roman" w:hAnsi="Times New Roman"/>
          <w:b/>
          <w:bCs/>
          <w:sz w:val="24"/>
          <w:szCs w:val="24"/>
          <w:lang w:val="cs-CZ" w:eastAsia="cs-CZ"/>
        </w:rPr>
        <w:t>nepájet</w:t>
      </w:r>
      <w:r w:rsidRPr="00B60980">
        <w:rPr>
          <w:rFonts w:ascii="Times New Roman" w:hAnsi="Times New Roman"/>
          <w:sz w:val="24"/>
          <w:szCs w:val="24"/>
          <w:lang w:val="cs-CZ" w:eastAsia="cs-CZ"/>
        </w:rPr>
        <w:t>.</w:t>
      </w:r>
    </w:p>
    <w:p w:rsidR="00B60980" w:rsidRPr="00B60980" w:rsidRDefault="00B60980" w:rsidP="00B60980">
      <w:pPr>
        <w:spacing w:before="100" w:beforeAutospacing="1" w:after="119" w:line="240" w:lineRule="auto"/>
        <w:rPr>
          <w:rFonts w:ascii="Times New Roman" w:hAnsi="Times New Roman"/>
          <w:sz w:val="24"/>
          <w:szCs w:val="24"/>
          <w:lang w:val="cs-CZ" w:eastAsia="cs-CZ"/>
        </w:rPr>
      </w:pPr>
      <w:r w:rsidRPr="00B60980">
        <w:rPr>
          <w:rFonts w:ascii="Times New Roman" w:hAnsi="Times New Roman"/>
          <w:b/>
          <w:bCs/>
          <w:sz w:val="24"/>
          <w:szCs w:val="24"/>
          <w:lang w:val="cs-CZ" w:eastAsia="cs-CZ"/>
        </w:rPr>
        <w:t>Nerozebírat</w:t>
      </w:r>
      <w:r w:rsidRPr="00B60980">
        <w:rPr>
          <w:rFonts w:ascii="Times New Roman" w:hAnsi="Times New Roman"/>
          <w:sz w:val="24"/>
          <w:szCs w:val="24"/>
          <w:lang w:val="cs-CZ" w:eastAsia="cs-CZ"/>
        </w:rPr>
        <w:t xml:space="preserve">. Při </w:t>
      </w:r>
      <w:proofErr w:type="spellStart"/>
      <w:r w:rsidRPr="00B60980">
        <w:rPr>
          <w:rFonts w:ascii="Times New Roman" w:hAnsi="Times New Roman"/>
          <w:sz w:val="24"/>
          <w:szCs w:val="24"/>
          <w:lang w:val="cs-CZ" w:eastAsia="cs-CZ"/>
        </w:rPr>
        <w:t>rozpouzdření</w:t>
      </w:r>
      <w:proofErr w:type="spellEnd"/>
      <w:r w:rsidRPr="00B60980">
        <w:rPr>
          <w:rFonts w:ascii="Times New Roman" w:hAnsi="Times New Roman"/>
          <w:sz w:val="24"/>
          <w:szCs w:val="24"/>
          <w:lang w:val="cs-CZ" w:eastAsia="cs-CZ"/>
        </w:rPr>
        <w:t xml:space="preserve"> může být kontakt s jednotlivými částmi baterie škodlivý.</w:t>
      </w:r>
    </w:p>
    <w:p w:rsidR="00B60980" w:rsidRPr="00B60980" w:rsidRDefault="00B60980" w:rsidP="00B60980">
      <w:pPr>
        <w:spacing w:before="100" w:beforeAutospacing="1" w:after="119" w:line="240" w:lineRule="auto"/>
        <w:rPr>
          <w:rFonts w:ascii="Times New Roman" w:hAnsi="Times New Roman"/>
          <w:sz w:val="24"/>
          <w:szCs w:val="24"/>
          <w:lang w:val="cs-CZ" w:eastAsia="cs-CZ"/>
        </w:rPr>
      </w:pPr>
      <w:r w:rsidRPr="00B60980">
        <w:rPr>
          <w:rFonts w:ascii="Times New Roman" w:hAnsi="Times New Roman"/>
          <w:b/>
          <w:bCs/>
          <w:sz w:val="24"/>
          <w:szCs w:val="24"/>
          <w:lang w:val="cs-CZ" w:eastAsia="cs-CZ"/>
        </w:rPr>
        <w:t>Nedeformovat</w:t>
      </w:r>
      <w:r w:rsidRPr="00B60980">
        <w:rPr>
          <w:rFonts w:ascii="Times New Roman" w:hAnsi="Times New Roman"/>
          <w:sz w:val="24"/>
          <w:szCs w:val="24"/>
          <w:lang w:val="cs-CZ" w:eastAsia="cs-CZ"/>
        </w:rPr>
        <w:t>. Baterie nemají být stlačovány, proráženy ani jinak poškozovány</w:t>
      </w:r>
    </w:p>
    <w:p w:rsidR="00B60980" w:rsidRPr="00B60980" w:rsidRDefault="00B60980" w:rsidP="00B60980">
      <w:pPr>
        <w:spacing w:before="100" w:beforeAutospacing="1" w:after="119" w:line="240" w:lineRule="auto"/>
        <w:rPr>
          <w:rFonts w:ascii="Times New Roman" w:hAnsi="Times New Roman"/>
          <w:sz w:val="24"/>
          <w:szCs w:val="24"/>
          <w:lang w:val="cs-CZ" w:eastAsia="cs-CZ"/>
        </w:rPr>
      </w:pPr>
      <w:r w:rsidRPr="00B60980">
        <w:rPr>
          <w:rFonts w:ascii="Times New Roman" w:hAnsi="Times New Roman"/>
          <w:b/>
          <w:bCs/>
          <w:sz w:val="24"/>
          <w:szCs w:val="24"/>
          <w:lang w:val="cs-CZ" w:eastAsia="cs-CZ"/>
        </w:rPr>
        <w:t>Nelikvidovat v ohni</w:t>
      </w:r>
      <w:r w:rsidRPr="00B60980">
        <w:rPr>
          <w:rFonts w:ascii="Times New Roman" w:hAnsi="Times New Roman"/>
          <w:sz w:val="24"/>
          <w:szCs w:val="24"/>
          <w:lang w:val="cs-CZ" w:eastAsia="cs-CZ"/>
        </w:rPr>
        <w:t>. Spalování je povoleno pouze pro schválenou likvidaci v řízených spalovnách.</w:t>
      </w:r>
    </w:p>
    <w:p w:rsidR="00B60980" w:rsidRPr="00B60980" w:rsidRDefault="00B60980" w:rsidP="00B60980">
      <w:pPr>
        <w:spacing w:before="100" w:beforeAutospacing="1" w:after="119" w:line="240" w:lineRule="auto"/>
        <w:rPr>
          <w:rFonts w:ascii="Times New Roman" w:hAnsi="Times New Roman"/>
          <w:sz w:val="24"/>
          <w:szCs w:val="24"/>
          <w:lang w:val="cs-CZ" w:eastAsia="cs-CZ"/>
        </w:rPr>
      </w:pPr>
      <w:r w:rsidRPr="00B60980">
        <w:rPr>
          <w:rFonts w:ascii="Times New Roman" w:hAnsi="Times New Roman"/>
          <w:b/>
          <w:bCs/>
          <w:sz w:val="24"/>
          <w:szCs w:val="24"/>
          <w:lang w:val="cs-CZ" w:eastAsia="cs-CZ"/>
        </w:rPr>
        <w:t>Nevystavovat vodě</w:t>
      </w:r>
      <w:r w:rsidRPr="00B60980">
        <w:rPr>
          <w:rFonts w:ascii="Times New Roman" w:hAnsi="Times New Roman"/>
          <w:sz w:val="24"/>
          <w:szCs w:val="24"/>
          <w:lang w:val="cs-CZ" w:eastAsia="cs-CZ"/>
        </w:rPr>
        <w:t xml:space="preserve"> zejména baterie s poškozeným pouzdrem.</w:t>
      </w:r>
    </w:p>
    <w:p w:rsidR="00B60980" w:rsidRPr="00B60980" w:rsidRDefault="00B60980" w:rsidP="00B60980">
      <w:pPr>
        <w:spacing w:before="100" w:beforeAutospacing="1" w:after="119" w:line="240" w:lineRule="auto"/>
        <w:rPr>
          <w:rFonts w:ascii="Times New Roman" w:hAnsi="Times New Roman"/>
          <w:sz w:val="24"/>
          <w:szCs w:val="24"/>
          <w:lang w:val="cs-CZ" w:eastAsia="cs-CZ"/>
        </w:rPr>
      </w:pPr>
      <w:r w:rsidRPr="00B60980">
        <w:rPr>
          <w:rFonts w:ascii="Times New Roman" w:hAnsi="Times New Roman"/>
          <w:b/>
          <w:bCs/>
          <w:sz w:val="24"/>
          <w:szCs w:val="24"/>
          <w:lang w:val="cs-CZ" w:eastAsia="cs-CZ"/>
        </w:rPr>
        <w:t>Neponechávat v dosahu dětí</w:t>
      </w:r>
      <w:r w:rsidRPr="00B60980">
        <w:rPr>
          <w:rFonts w:ascii="Times New Roman" w:hAnsi="Times New Roman"/>
          <w:sz w:val="24"/>
          <w:szCs w:val="24"/>
          <w:lang w:val="cs-CZ" w:eastAsia="cs-CZ"/>
        </w:rPr>
        <w:t>. Mimo jejich dosah je nutné udržovat především baterie, které je možné spolknout. Dále nesmí být dětem dovolena výměna baterií bez dozoru dospělé osoby.</w:t>
      </w:r>
    </w:p>
    <w:p w:rsidR="00B60980" w:rsidRPr="00B60980" w:rsidRDefault="00B60980" w:rsidP="00B60980">
      <w:pPr>
        <w:spacing w:before="100" w:beforeAutospacing="1" w:after="119" w:line="240" w:lineRule="auto"/>
        <w:rPr>
          <w:rFonts w:ascii="Times New Roman" w:hAnsi="Times New Roman"/>
          <w:sz w:val="24"/>
          <w:szCs w:val="24"/>
          <w:lang w:val="cs-CZ" w:eastAsia="cs-CZ"/>
        </w:rPr>
      </w:pPr>
      <w:r w:rsidRPr="00B60980">
        <w:rPr>
          <w:rFonts w:ascii="Times New Roman" w:hAnsi="Times New Roman"/>
          <w:sz w:val="24"/>
          <w:szCs w:val="24"/>
          <w:lang w:val="cs-CZ" w:eastAsia="cs-CZ"/>
        </w:rPr>
        <w:t xml:space="preserve">Nepoužité baterie je nutné </w:t>
      </w:r>
      <w:r w:rsidRPr="00B60980">
        <w:rPr>
          <w:rFonts w:ascii="Times New Roman" w:hAnsi="Times New Roman"/>
          <w:b/>
          <w:bCs/>
          <w:sz w:val="24"/>
          <w:szCs w:val="24"/>
          <w:lang w:val="cs-CZ" w:eastAsia="cs-CZ"/>
        </w:rPr>
        <w:t>skladovat v jejich originálním balení</w:t>
      </w:r>
      <w:r w:rsidRPr="00B60980">
        <w:rPr>
          <w:rFonts w:ascii="Times New Roman" w:hAnsi="Times New Roman"/>
          <w:sz w:val="24"/>
          <w:szCs w:val="24"/>
          <w:lang w:val="cs-CZ" w:eastAsia="cs-CZ"/>
        </w:rPr>
        <w:t xml:space="preserve"> a udržovat je mimo dosah kovových předmětů, které by je mohly zkratovat. Již rozbalené kusy je třeba nemíchat a neukládat společně.</w:t>
      </w:r>
    </w:p>
    <w:p w:rsidR="00B60980" w:rsidRPr="00B60980" w:rsidRDefault="00B60980" w:rsidP="00B60980">
      <w:pPr>
        <w:spacing w:before="100" w:beforeAutospacing="1" w:after="119" w:line="240" w:lineRule="auto"/>
        <w:rPr>
          <w:rFonts w:ascii="Times New Roman" w:hAnsi="Times New Roman"/>
          <w:sz w:val="24"/>
          <w:szCs w:val="24"/>
          <w:lang w:val="cs-CZ" w:eastAsia="cs-CZ"/>
        </w:rPr>
      </w:pPr>
      <w:r w:rsidRPr="00B60980">
        <w:rPr>
          <w:rFonts w:ascii="Times New Roman" w:hAnsi="Times New Roman"/>
          <w:sz w:val="24"/>
          <w:szCs w:val="24"/>
          <w:lang w:val="cs-CZ" w:eastAsia="cs-CZ"/>
        </w:rPr>
        <w:t xml:space="preserve">Nepoužité baterie je nutné </w:t>
      </w:r>
      <w:r w:rsidRPr="00B60980">
        <w:rPr>
          <w:rFonts w:ascii="Times New Roman" w:hAnsi="Times New Roman"/>
          <w:b/>
          <w:bCs/>
          <w:sz w:val="24"/>
          <w:szCs w:val="24"/>
          <w:lang w:val="cs-CZ" w:eastAsia="cs-CZ"/>
        </w:rPr>
        <w:t>skladovat v jejich originálním balení</w:t>
      </w:r>
      <w:r w:rsidRPr="00B60980">
        <w:rPr>
          <w:rFonts w:ascii="Times New Roman" w:hAnsi="Times New Roman"/>
          <w:sz w:val="24"/>
          <w:szCs w:val="24"/>
          <w:lang w:val="cs-CZ" w:eastAsia="cs-CZ"/>
        </w:rPr>
        <w:t xml:space="preserve"> a udržovat je mimo dosah kovových předmětů, které by je mohly zkratovat. Již rozbalené kusy je třeba nemíchat a neukládat společně.</w:t>
      </w:r>
    </w:p>
    <w:p w:rsidR="00B60980" w:rsidRPr="00B60980" w:rsidRDefault="00B60980" w:rsidP="00B60980">
      <w:pPr>
        <w:spacing w:before="100" w:beforeAutospacing="1" w:after="119" w:line="240" w:lineRule="auto"/>
        <w:rPr>
          <w:rFonts w:ascii="Times New Roman" w:hAnsi="Times New Roman"/>
          <w:sz w:val="24"/>
          <w:szCs w:val="24"/>
          <w:lang w:val="cs-CZ" w:eastAsia="cs-CZ"/>
        </w:rPr>
      </w:pPr>
      <w:r w:rsidRPr="00B60980">
        <w:rPr>
          <w:rFonts w:ascii="Times New Roman" w:hAnsi="Times New Roman"/>
          <w:sz w:val="24"/>
          <w:szCs w:val="24"/>
          <w:lang w:val="cs-CZ" w:eastAsia="cs-CZ"/>
        </w:rPr>
        <w:t xml:space="preserve">Při uskladnění v chladu používat až po postupném </w:t>
      </w:r>
      <w:r w:rsidRPr="00B60980">
        <w:rPr>
          <w:rFonts w:ascii="Times New Roman" w:hAnsi="Times New Roman"/>
          <w:b/>
          <w:bCs/>
          <w:sz w:val="24"/>
          <w:szCs w:val="24"/>
          <w:lang w:val="cs-CZ" w:eastAsia="cs-CZ"/>
        </w:rPr>
        <w:t>vytemperování na okolní teplotu</w:t>
      </w:r>
      <w:r w:rsidRPr="00B60980">
        <w:rPr>
          <w:rFonts w:ascii="Times New Roman" w:hAnsi="Times New Roman"/>
          <w:sz w:val="24"/>
          <w:szCs w:val="24"/>
          <w:lang w:val="cs-CZ" w:eastAsia="cs-CZ"/>
        </w:rPr>
        <w:t>.</w:t>
      </w:r>
    </w:p>
    <w:p w:rsidR="00B60980" w:rsidRPr="00B60980" w:rsidRDefault="00B60980" w:rsidP="00B60980">
      <w:pPr>
        <w:spacing w:before="100" w:beforeAutospacing="1" w:after="119" w:line="240" w:lineRule="auto"/>
        <w:rPr>
          <w:rFonts w:ascii="Times New Roman" w:hAnsi="Times New Roman"/>
          <w:sz w:val="24"/>
          <w:szCs w:val="24"/>
          <w:lang w:val="cs-CZ" w:eastAsia="cs-CZ"/>
        </w:rPr>
      </w:pPr>
      <w:r w:rsidRPr="00B60980">
        <w:rPr>
          <w:rFonts w:ascii="Times New Roman" w:hAnsi="Times New Roman"/>
          <w:b/>
          <w:bCs/>
          <w:sz w:val="24"/>
          <w:szCs w:val="24"/>
          <w:lang w:val="cs-CZ" w:eastAsia="cs-CZ"/>
        </w:rPr>
        <w:t>Nenechávat baterie v zařízení</w:t>
      </w:r>
      <w:r w:rsidRPr="00B60980">
        <w:rPr>
          <w:rFonts w:ascii="Times New Roman" w:hAnsi="Times New Roman"/>
          <w:sz w:val="24"/>
          <w:szCs w:val="24"/>
          <w:lang w:val="cs-CZ" w:eastAsia="cs-CZ"/>
        </w:rPr>
        <w:t>, pokud se po delší dobu nepoužívá, s výjimkou zařízení používaných pro havarijní účely. I když je většina baterií vyskytujících se na trhu vysoce odolná proti tečení, mohou být částečně nebo úplně vybité baterie vůči tečení více náchylné, než baterie nepoužité, proto se doporučuje baterie ze zařízení vyjmout.</w:t>
      </w:r>
    </w:p>
    <w:p w:rsidR="00B60980" w:rsidRPr="00B60980" w:rsidRDefault="00B60980" w:rsidP="00B60980">
      <w:pPr>
        <w:spacing w:before="100" w:beforeAutospacing="1" w:after="119" w:line="240" w:lineRule="auto"/>
        <w:rPr>
          <w:rFonts w:ascii="Times New Roman" w:hAnsi="Times New Roman"/>
          <w:sz w:val="24"/>
          <w:szCs w:val="24"/>
          <w:lang w:val="cs-CZ" w:eastAsia="cs-CZ"/>
        </w:rPr>
      </w:pPr>
    </w:p>
    <w:p w:rsidR="00B60980" w:rsidRPr="00B60980" w:rsidRDefault="00B60980" w:rsidP="00B60980">
      <w:pPr>
        <w:spacing w:before="100" w:beforeAutospacing="1" w:after="119" w:line="240" w:lineRule="auto"/>
        <w:rPr>
          <w:rFonts w:ascii="Times New Roman" w:hAnsi="Times New Roman"/>
          <w:sz w:val="24"/>
          <w:szCs w:val="24"/>
          <w:lang w:val="cs-CZ" w:eastAsia="cs-CZ"/>
        </w:rPr>
      </w:pPr>
      <w:r w:rsidRPr="00B60980">
        <w:rPr>
          <w:rFonts w:ascii="Times New Roman" w:hAnsi="Times New Roman"/>
          <w:b/>
          <w:bCs/>
          <w:sz w:val="24"/>
          <w:szCs w:val="24"/>
          <w:lang w:val="cs-CZ" w:eastAsia="cs-CZ"/>
        </w:rPr>
        <w:lastRenderedPageBreak/>
        <w:t xml:space="preserve">Použité baterie odevzdat </w:t>
      </w:r>
      <w:r w:rsidRPr="00B60980">
        <w:rPr>
          <w:rFonts w:ascii="Times New Roman" w:hAnsi="Times New Roman"/>
          <w:sz w:val="24"/>
          <w:szCs w:val="24"/>
          <w:lang w:val="cs-CZ" w:eastAsia="cs-CZ"/>
        </w:rPr>
        <w:t>subjektu, který je zapojen do kolektivního systém pro zpětný odběr baterií dle zákona 185/2001Sb., resp. 297/2009Sb. o odpadech v platném znění.</w:t>
      </w:r>
    </w:p>
    <w:p w:rsidR="00B60980" w:rsidRPr="00B410BD" w:rsidRDefault="00B60980" w:rsidP="00B60980">
      <w:pPr>
        <w:spacing w:before="100" w:beforeAutospacing="1" w:after="119" w:line="240" w:lineRule="auto"/>
        <w:rPr>
          <w:rFonts w:ascii="Times New Roman" w:hAnsi="Times New Roman"/>
          <w:b/>
          <w:sz w:val="24"/>
          <w:szCs w:val="24"/>
          <w:lang w:val="cs-CZ" w:eastAsia="cs-CZ"/>
        </w:rPr>
      </w:pPr>
      <w:r w:rsidRPr="00B410BD">
        <w:rPr>
          <w:rFonts w:ascii="Times New Roman" w:hAnsi="Times New Roman"/>
          <w:b/>
          <w:sz w:val="24"/>
          <w:szCs w:val="24"/>
          <w:lang w:val="cs-CZ" w:eastAsia="cs-CZ"/>
        </w:rPr>
        <w:t> UPOZORNĚNÍ - Při nerespektování uvedených zásad může dojít k přehřátí, tečení, větrání, roztržení, explozi, případně ohni a poranění osob!</w:t>
      </w:r>
    </w:p>
    <w:p w:rsidR="00B60980" w:rsidRPr="00B60980" w:rsidRDefault="00B60980" w:rsidP="00B60980">
      <w:pPr>
        <w:keepNext/>
        <w:spacing w:before="100" w:beforeAutospacing="1" w:after="119" w:line="240" w:lineRule="auto"/>
        <w:outlineLvl w:val="2"/>
        <w:rPr>
          <w:rFonts w:ascii="Times New Roman" w:hAnsi="Times New Roman"/>
          <w:b/>
          <w:bCs/>
          <w:sz w:val="28"/>
          <w:szCs w:val="28"/>
          <w:lang w:val="cs-CZ" w:eastAsia="cs-CZ"/>
        </w:rPr>
      </w:pPr>
      <w:r w:rsidRPr="00B60980">
        <w:rPr>
          <w:rFonts w:ascii="Times New Roman" w:hAnsi="Times New Roman"/>
          <w:b/>
          <w:bCs/>
          <w:sz w:val="28"/>
          <w:szCs w:val="28"/>
          <w:lang w:val="cs-CZ" w:eastAsia="cs-CZ"/>
        </w:rPr>
        <w:t>Bezpečnostní opatření při skladování, balení a přepravě</w:t>
      </w:r>
    </w:p>
    <w:p w:rsidR="00B60980" w:rsidRDefault="00B60980" w:rsidP="00B60980">
      <w:pPr>
        <w:spacing w:before="100" w:beforeAutospacing="1" w:after="119" w:line="240" w:lineRule="auto"/>
        <w:rPr>
          <w:rFonts w:ascii="Times New Roman" w:hAnsi="Times New Roman"/>
          <w:sz w:val="24"/>
          <w:szCs w:val="24"/>
          <w:lang w:val="cs-CZ" w:eastAsia="cs-CZ"/>
        </w:rPr>
      </w:pPr>
      <w:r w:rsidRPr="00B60980">
        <w:rPr>
          <w:rFonts w:ascii="Times New Roman" w:hAnsi="Times New Roman"/>
          <w:sz w:val="24"/>
          <w:szCs w:val="24"/>
          <w:lang w:val="cs-CZ" w:eastAsia="cs-CZ"/>
        </w:rPr>
        <w:t xml:space="preserve">Baterie </w:t>
      </w:r>
      <w:r w:rsidRPr="00B60980">
        <w:rPr>
          <w:rFonts w:ascii="Times New Roman" w:hAnsi="Times New Roman"/>
          <w:b/>
          <w:bCs/>
          <w:sz w:val="24"/>
          <w:szCs w:val="24"/>
          <w:lang w:val="cs-CZ" w:eastAsia="cs-CZ"/>
        </w:rPr>
        <w:t>skladovat</w:t>
      </w:r>
      <w:r w:rsidR="00B410BD">
        <w:rPr>
          <w:rFonts w:ascii="Times New Roman" w:hAnsi="Times New Roman"/>
          <w:b/>
          <w:bCs/>
          <w:sz w:val="24"/>
          <w:szCs w:val="24"/>
          <w:lang w:val="cs-CZ" w:eastAsia="cs-CZ"/>
        </w:rPr>
        <w:t xml:space="preserve">, </w:t>
      </w:r>
      <w:r w:rsidRPr="00B60980">
        <w:rPr>
          <w:rFonts w:ascii="Times New Roman" w:hAnsi="Times New Roman"/>
          <w:sz w:val="24"/>
          <w:szCs w:val="24"/>
          <w:lang w:val="cs-CZ" w:eastAsia="cs-CZ"/>
        </w:rPr>
        <w:t xml:space="preserve">vystavovat v jejich </w:t>
      </w:r>
      <w:r w:rsidRPr="00B60980">
        <w:rPr>
          <w:rFonts w:ascii="Times New Roman" w:hAnsi="Times New Roman"/>
          <w:b/>
          <w:bCs/>
          <w:sz w:val="24"/>
          <w:szCs w:val="24"/>
          <w:lang w:val="cs-CZ" w:eastAsia="cs-CZ"/>
        </w:rPr>
        <w:t>originálním</w:t>
      </w:r>
      <w:r w:rsidRPr="00B60980">
        <w:rPr>
          <w:rFonts w:ascii="Times New Roman" w:hAnsi="Times New Roman"/>
          <w:sz w:val="24"/>
          <w:szCs w:val="24"/>
          <w:lang w:val="cs-CZ" w:eastAsia="cs-CZ"/>
        </w:rPr>
        <w:t xml:space="preserve"> balení v dobře </w:t>
      </w:r>
      <w:r w:rsidRPr="00B60980">
        <w:rPr>
          <w:rFonts w:ascii="Times New Roman" w:hAnsi="Times New Roman"/>
          <w:b/>
          <w:bCs/>
          <w:sz w:val="24"/>
          <w:szCs w:val="24"/>
          <w:lang w:val="cs-CZ" w:eastAsia="cs-CZ"/>
        </w:rPr>
        <w:t>větraném, suchém a chladném</w:t>
      </w:r>
      <w:r w:rsidRPr="00B60980">
        <w:rPr>
          <w:rFonts w:ascii="Times New Roman" w:hAnsi="Times New Roman"/>
          <w:sz w:val="24"/>
          <w:szCs w:val="24"/>
          <w:lang w:val="cs-CZ" w:eastAsia="cs-CZ"/>
        </w:rPr>
        <w:t xml:space="preserve"> prostředí, ideálně uzavřené do speciálního ochranného obalu.</w:t>
      </w:r>
    </w:p>
    <w:p w:rsidR="00B60980" w:rsidRDefault="00B60980" w:rsidP="00B60980">
      <w:pPr>
        <w:spacing w:before="100" w:beforeAutospacing="1" w:after="119" w:line="240" w:lineRule="auto"/>
        <w:rPr>
          <w:rFonts w:ascii="Times New Roman" w:hAnsi="Times New Roman"/>
          <w:sz w:val="24"/>
          <w:szCs w:val="24"/>
          <w:lang w:val="cs-CZ" w:eastAsia="cs-CZ"/>
        </w:rPr>
      </w:pPr>
      <w:r w:rsidRPr="00B60980">
        <w:rPr>
          <w:rFonts w:ascii="Times New Roman" w:hAnsi="Times New Roman"/>
          <w:sz w:val="24"/>
          <w:szCs w:val="24"/>
          <w:lang w:val="cs-CZ" w:eastAsia="cs-CZ"/>
        </w:rPr>
        <w:t xml:space="preserve">Při skladování </w:t>
      </w:r>
      <w:r w:rsidRPr="00B60980">
        <w:rPr>
          <w:rFonts w:ascii="Times New Roman" w:hAnsi="Times New Roman"/>
          <w:b/>
          <w:bCs/>
          <w:sz w:val="24"/>
          <w:szCs w:val="24"/>
          <w:lang w:val="cs-CZ" w:eastAsia="cs-CZ"/>
        </w:rPr>
        <w:t>udržovat teplotu</w:t>
      </w:r>
      <w:r w:rsidRPr="00B60980">
        <w:rPr>
          <w:rFonts w:ascii="Times New Roman" w:hAnsi="Times New Roman"/>
          <w:sz w:val="24"/>
          <w:szCs w:val="24"/>
          <w:lang w:val="cs-CZ" w:eastAsia="cs-CZ"/>
        </w:rPr>
        <w:t xml:space="preserve"> v rozsahu +10°C až +25°C. Teplota by neměla překročit +30°C! Zamezit extremní </w:t>
      </w:r>
      <w:r w:rsidRPr="00B60980">
        <w:rPr>
          <w:rFonts w:ascii="Times New Roman" w:hAnsi="Times New Roman"/>
          <w:b/>
          <w:bCs/>
          <w:sz w:val="24"/>
          <w:szCs w:val="24"/>
          <w:lang w:val="cs-CZ" w:eastAsia="cs-CZ"/>
        </w:rPr>
        <w:t>vlhkosti</w:t>
      </w:r>
      <w:r w:rsidRPr="00B60980">
        <w:rPr>
          <w:rFonts w:ascii="Times New Roman" w:hAnsi="Times New Roman"/>
          <w:sz w:val="24"/>
          <w:szCs w:val="24"/>
          <w:lang w:val="cs-CZ" w:eastAsia="cs-CZ"/>
        </w:rPr>
        <w:t xml:space="preserve"> (nad 95% a pod 40% relativní vlhkosti). Vysoká teplota nebo vlhkost může způsobit zhoršení charakteristik baterie a/nebo korozi jejího povrchu.</w:t>
      </w:r>
    </w:p>
    <w:p w:rsidR="00B60980" w:rsidRDefault="00B60980" w:rsidP="00B60980">
      <w:pPr>
        <w:spacing w:before="100" w:beforeAutospacing="1" w:after="119" w:line="240" w:lineRule="auto"/>
        <w:rPr>
          <w:rFonts w:ascii="Times New Roman" w:hAnsi="Times New Roman"/>
          <w:sz w:val="24"/>
          <w:szCs w:val="24"/>
          <w:lang w:val="cs-CZ" w:eastAsia="cs-CZ"/>
        </w:rPr>
      </w:pPr>
      <w:r w:rsidRPr="00B60980">
        <w:rPr>
          <w:rFonts w:ascii="Times New Roman" w:hAnsi="Times New Roman"/>
          <w:b/>
          <w:bCs/>
          <w:sz w:val="24"/>
          <w:szCs w:val="24"/>
          <w:lang w:val="cs-CZ" w:eastAsia="cs-CZ"/>
        </w:rPr>
        <w:t>Neskladovat</w:t>
      </w:r>
      <w:r w:rsidR="00B410BD">
        <w:rPr>
          <w:rFonts w:ascii="Times New Roman" w:hAnsi="Times New Roman"/>
          <w:b/>
          <w:bCs/>
          <w:sz w:val="24"/>
          <w:szCs w:val="24"/>
          <w:lang w:val="cs-CZ" w:eastAsia="cs-CZ"/>
        </w:rPr>
        <w:t xml:space="preserve">, </w:t>
      </w:r>
      <w:r w:rsidRPr="00B60980">
        <w:rPr>
          <w:rFonts w:ascii="Times New Roman" w:hAnsi="Times New Roman"/>
          <w:sz w:val="24"/>
          <w:szCs w:val="24"/>
          <w:lang w:val="cs-CZ" w:eastAsia="cs-CZ"/>
        </w:rPr>
        <w:t xml:space="preserve">nevystavovat baterie </w:t>
      </w:r>
      <w:r w:rsidRPr="00B60980">
        <w:rPr>
          <w:rFonts w:ascii="Times New Roman" w:hAnsi="Times New Roman"/>
          <w:b/>
          <w:bCs/>
          <w:sz w:val="24"/>
          <w:szCs w:val="24"/>
          <w:lang w:val="cs-CZ" w:eastAsia="cs-CZ"/>
        </w:rPr>
        <w:t>na přímém slunci</w:t>
      </w:r>
      <w:r w:rsidRPr="00B60980">
        <w:rPr>
          <w:rFonts w:ascii="Times New Roman" w:hAnsi="Times New Roman"/>
          <w:sz w:val="24"/>
          <w:szCs w:val="24"/>
          <w:lang w:val="cs-CZ" w:eastAsia="cs-CZ"/>
        </w:rPr>
        <w:t>, na místech, kde mohou být vystaveny dešti, nadměrnému teplu, v blízkosti radiátorů nebo ohřívačů vody.</w:t>
      </w:r>
    </w:p>
    <w:p w:rsidR="00B60980" w:rsidRDefault="00B60980" w:rsidP="00B60980">
      <w:pPr>
        <w:spacing w:before="100" w:beforeAutospacing="1" w:after="119" w:line="240" w:lineRule="auto"/>
        <w:rPr>
          <w:rFonts w:ascii="Times New Roman" w:hAnsi="Times New Roman"/>
          <w:sz w:val="24"/>
          <w:szCs w:val="24"/>
          <w:lang w:val="cs-CZ" w:eastAsia="cs-CZ"/>
        </w:rPr>
      </w:pPr>
      <w:r w:rsidRPr="00B60980">
        <w:rPr>
          <w:rFonts w:ascii="Times New Roman" w:hAnsi="Times New Roman"/>
          <w:b/>
          <w:bCs/>
          <w:sz w:val="24"/>
          <w:szCs w:val="24"/>
          <w:lang w:val="cs-CZ" w:eastAsia="cs-CZ"/>
        </w:rPr>
        <w:t>Nemíchat</w:t>
      </w:r>
      <w:r w:rsidRPr="00B60980">
        <w:rPr>
          <w:rFonts w:ascii="Times New Roman" w:hAnsi="Times New Roman"/>
          <w:sz w:val="24"/>
          <w:szCs w:val="24"/>
          <w:lang w:val="cs-CZ" w:eastAsia="cs-CZ"/>
        </w:rPr>
        <w:t xml:space="preserve"> s jinými materiály.</w:t>
      </w:r>
    </w:p>
    <w:p w:rsidR="00B60980" w:rsidRDefault="00B60980" w:rsidP="00B60980">
      <w:pPr>
        <w:spacing w:before="100" w:beforeAutospacing="1" w:after="119" w:line="240" w:lineRule="auto"/>
        <w:rPr>
          <w:rFonts w:ascii="Times New Roman" w:hAnsi="Times New Roman"/>
          <w:sz w:val="24"/>
          <w:szCs w:val="24"/>
          <w:lang w:val="cs-CZ" w:eastAsia="cs-CZ"/>
        </w:rPr>
      </w:pPr>
      <w:r w:rsidRPr="00B60980">
        <w:rPr>
          <w:rFonts w:ascii="Times New Roman" w:hAnsi="Times New Roman"/>
          <w:sz w:val="24"/>
          <w:szCs w:val="24"/>
          <w:lang w:val="cs-CZ" w:eastAsia="cs-CZ"/>
        </w:rPr>
        <w:t xml:space="preserve">Kartónové krabice s bateriemi </w:t>
      </w:r>
      <w:r w:rsidRPr="00B60980">
        <w:rPr>
          <w:rFonts w:ascii="Times New Roman" w:hAnsi="Times New Roman"/>
          <w:b/>
          <w:bCs/>
          <w:sz w:val="24"/>
          <w:szCs w:val="24"/>
          <w:lang w:val="cs-CZ" w:eastAsia="cs-CZ"/>
        </w:rPr>
        <w:t>nestohovat</w:t>
      </w:r>
      <w:r w:rsidRPr="00B60980">
        <w:rPr>
          <w:rFonts w:ascii="Times New Roman" w:hAnsi="Times New Roman"/>
          <w:sz w:val="24"/>
          <w:szCs w:val="24"/>
          <w:lang w:val="cs-CZ" w:eastAsia="cs-CZ"/>
        </w:rPr>
        <w:t xml:space="preserve"> nad 1,5m. Při vyšším stohování může dojít k deformaci baterií ve spodních vrstvách a následnému tečení elektrolytu.</w:t>
      </w:r>
    </w:p>
    <w:p w:rsidR="00B60980" w:rsidRDefault="00B60980" w:rsidP="00B60980">
      <w:pPr>
        <w:spacing w:before="100" w:beforeAutospacing="1" w:after="119" w:line="240" w:lineRule="auto"/>
        <w:rPr>
          <w:rFonts w:ascii="Times New Roman" w:hAnsi="Times New Roman"/>
          <w:sz w:val="24"/>
          <w:szCs w:val="24"/>
          <w:lang w:val="cs-CZ" w:eastAsia="cs-CZ"/>
        </w:rPr>
      </w:pPr>
      <w:r w:rsidRPr="00B60980">
        <w:rPr>
          <w:rFonts w:ascii="Times New Roman" w:hAnsi="Times New Roman"/>
          <w:sz w:val="24"/>
          <w:szCs w:val="24"/>
          <w:lang w:val="cs-CZ" w:eastAsia="cs-CZ"/>
        </w:rPr>
        <w:t>Pro další přepravu /manipulaci zvolit balící materiál i způsob balení zamezující vzniku neúmyslného elektrického dotyku a korozi vývodů, zajišťující ochranu před vlivy prostředí a mechanickým poškozením.</w:t>
      </w:r>
    </w:p>
    <w:p w:rsidR="00B60980" w:rsidRDefault="00B60980" w:rsidP="00B60980">
      <w:pPr>
        <w:spacing w:before="100" w:beforeAutospacing="1" w:after="119" w:line="240" w:lineRule="auto"/>
        <w:rPr>
          <w:rFonts w:ascii="Times New Roman" w:hAnsi="Times New Roman"/>
          <w:sz w:val="24"/>
          <w:szCs w:val="24"/>
          <w:lang w:val="cs-CZ" w:eastAsia="cs-CZ"/>
        </w:rPr>
      </w:pPr>
      <w:r w:rsidRPr="00B60980">
        <w:rPr>
          <w:rFonts w:ascii="Times New Roman" w:hAnsi="Times New Roman"/>
          <w:b/>
          <w:bCs/>
          <w:sz w:val="24"/>
          <w:szCs w:val="24"/>
          <w:lang w:val="cs-CZ" w:eastAsia="cs-CZ"/>
        </w:rPr>
        <w:t>Ohleduplná manipulace</w:t>
      </w:r>
      <w:r w:rsidRPr="00B60980">
        <w:rPr>
          <w:rFonts w:ascii="Times New Roman" w:hAnsi="Times New Roman"/>
          <w:sz w:val="24"/>
          <w:szCs w:val="24"/>
          <w:lang w:val="cs-CZ" w:eastAsia="cs-CZ"/>
        </w:rPr>
        <w:t xml:space="preserve"> s krabicemi. Hrubé zacházení může způsobit zkrat nebo poškození. Při skladování v zařízení se řídit doporučením výrobce.</w:t>
      </w:r>
    </w:p>
    <w:sectPr w:rsidR="00B60980" w:rsidSect="00B6098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70127"/>
    <w:multiLevelType w:val="multilevel"/>
    <w:tmpl w:val="81D42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EF43A2"/>
    <w:multiLevelType w:val="multilevel"/>
    <w:tmpl w:val="C43A6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215550"/>
    <w:multiLevelType w:val="multilevel"/>
    <w:tmpl w:val="63E0F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hyphenationZone w:val="425"/>
  <w:drawingGridHorizontalSpacing w:val="110"/>
  <w:displayHorizontalDrawingGridEvery w:val="2"/>
  <w:characterSpacingControl w:val="doNotCompress"/>
  <w:compat/>
  <w:rsids>
    <w:rsidRoot w:val="00B60980"/>
    <w:rsid w:val="00421A77"/>
    <w:rsid w:val="004D6DF4"/>
    <w:rsid w:val="007E1600"/>
    <w:rsid w:val="009B7E84"/>
    <w:rsid w:val="00B410BD"/>
    <w:rsid w:val="00B60980"/>
    <w:rsid w:val="00B848A1"/>
    <w:rsid w:val="00ED63E6"/>
    <w:rsid w:val="00F96EDB"/>
    <w:rsid w:val="00FA4907"/>
    <w:rsid w:val="00FC07AC"/>
    <w:rsid w:val="00FC496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48A1"/>
    <w:pPr>
      <w:spacing w:after="200" w:line="276" w:lineRule="auto"/>
    </w:pPr>
    <w:rPr>
      <w:sz w:val="22"/>
      <w:szCs w:val="22"/>
      <w:lang w:val="en-US" w:eastAsia="en-US"/>
    </w:rPr>
  </w:style>
  <w:style w:type="paragraph" w:styleId="Nadpis1">
    <w:name w:val="heading 1"/>
    <w:basedOn w:val="Normln"/>
    <w:next w:val="Normln"/>
    <w:link w:val="Nadpis1Char"/>
    <w:uiPriority w:val="9"/>
    <w:qFormat/>
    <w:rsid w:val="00B848A1"/>
    <w:pPr>
      <w:keepNext/>
      <w:spacing w:before="240" w:after="60"/>
      <w:outlineLvl w:val="0"/>
    </w:pPr>
    <w:rPr>
      <w:rFonts w:ascii="Cambria" w:eastAsiaTheme="majorEastAsia" w:hAnsi="Cambria" w:cstheme="majorBidi"/>
      <w:b/>
      <w:bCs/>
      <w:kern w:val="32"/>
      <w:sz w:val="32"/>
      <w:szCs w:val="32"/>
    </w:rPr>
  </w:style>
  <w:style w:type="paragraph" w:styleId="Nadpis2">
    <w:name w:val="heading 2"/>
    <w:basedOn w:val="Normln"/>
    <w:next w:val="Normln"/>
    <w:link w:val="Nadpis2Char"/>
    <w:uiPriority w:val="9"/>
    <w:unhideWhenUsed/>
    <w:qFormat/>
    <w:rsid w:val="00B848A1"/>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
    <w:unhideWhenUsed/>
    <w:qFormat/>
    <w:rsid w:val="00B848A1"/>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848A1"/>
    <w:rPr>
      <w:rFonts w:ascii="Cambria" w:eastAsiaTheme="majorEastAsia" w:hAnsi="Cambria" w:cstheme="majorBidi"/>
      <w:b/>
      <w:bCs/>
      <w:kern w:val="32"/>
      <w:sz w:val="32"/>
      <w:szCs w:val="32"/>
      <w:lang w:val="en-US" w:eastAsia="en-US"/>
    </w:rPr>
  </w:style>
  <w:style w:type="character" w:customStyle="1" w:styleId="Nadpis2Char">
    <w:name w:val="Nadpis 2 Char"/>
    <w:basedOn w:val="Standardnpsmoodstavce"/>
    <w:link w:val="Nadpis2"/>
    <w:uiPriority w:val="9"/>
    <w:rsid w:val="00B848A1"/>
    <w:rPr>
      <w:rFonts w:ascii="Cambria" w:eastAsia="Times New Roman" w:hAnsi="Cambria" w:cs="Times New Roman"/>
      <w:b/>
      <w:bCs/>
      <w:i/>
      <w:iCs/>
      <w:sz w:val="28"/>
      <w:szCs w:val="28"/>
      <w:lang w:val="en-US" w:eastAsia="en-US"/>
    </w:rPr>
  </w:style>
  <w:style w:type="character" w:customStyle="1" w:styleId="Nadpis3Char">
    <w:name w:val="Nadpis 3 Char"/>
    <w:basedOn w:val="Standardnpsmoodstavce"/>
    <w:link w:val="Nadpis3"/>
    <w:uiPriority w:val="9"/>
    <w:rsid w:val="00B848A1"/>
    <w:rPr>
      <w:rFonts w:ascii="Cambria" w:eastAsia="Times New Roman" w:hAnsi="Cambria" w:cs="Times New Roman"/>
      <w:b/>
      <w:bCs/>
      <w:sz w:val="26"/>
      <w:szCs w:val="26"/>
      <w:lang w:val="en-US" w:eastAsia="en-US"/>
    </w:rPr>
  </w:style>
  <w:style w:type="paragraph" w:styleId="Bezmezer">
    <w:name w:val="No Spacing"/>
    <w:uiPriority w:val="1"/>
    <w:qFormat/>
    <w:rsid w:val="00B848A1"/>
    <w:rPr>
      <w:sz w:val="22"/>
      <w:szCs w:val="22"/>
      <w:lang w:val="en-US" w:eastAsia="en-US"/>
    </w:rPr>
  </w:style>
  <w:style w:type="character" w:styleId="Siln">
    <w:name w:val="Strong"/>
    <w:basedOn w:val="Standardnpsmoodstavce"/>
    <w:uiPriority w:val="22"/>
    <w:qFormat/>
    <w:rsid w:val="00B60980"/>
    <w:rPr>
      <w:b/>
      <w:bCs/>
    </w:rPr>
  </w:style>
  <w:style w:type="paragraph" w:styleId="Normlnweb">
    <w:name w:val="Normal (Web)"/>
    <w:basedOn w:val="Normln"/>
    <w:uiPriority w:val="99"/>
    <w:unhideWhenUsed/>
    <w:rsid w:val="00B60980"/>
    <w:pPr>
      <w:spacing w:before="100" w:beforeAutospacing="1" w:after="119" w:line="240" w:lineRule="auto"/>
    </w:pPr>
    <w:rPr>
      <w:rFonts w:ascii="Times New Roman" w:hAnsi="Times New Roman"/>
      <w:sz w:val="24"/>
      <w:szCs w:val="24"/>
      <w:lang w:val="cs-CZ" w:eastAsia="cs-CZ"/>
    </w:rPr>
  </w:style>
</w:styles>
</file>

<file path=word/webSettings.xml><?xml version="1.0" encoding="utf-8"?>
<w:webSettings xmlns:r="http://schemas.openxmlformats.org/officeDocument/2006/relationships" xmlns:w="http://schemas.openxmlformats.org/wordprocessingml/2006/main">
  <w:divs>
    <w:div w:id="162138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621</Words>
  <Characters>3670</Characters>
  <Application>Microsoft Office Word</Application>
  <DocSecurity>0</DocSecurity>
  <Lines>30</Lines>
  <Paragraphs>8</Paragraphs>
  <ScaleCrop>false</ScaleCrop>
  <Company>* * * *</Company>
  <LinksUpToDate>false</LinksUpToDate>
  <CharactersWithSpaces>4283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 * *</dc:creator>
  <cp:keywords/>
  <dc:description/>
  <cp:lastModifiedBy>* * * *</cp:lastModifiedBy>
  <cp:revision>3</cp:revision>
  <dcterms:created xsi:type="dcterms:W3CDTF">2014-01-30T08:29:00Z</dcterms:created>
  <dcterms:modified xsi:type="dcterms:W3CDTF">2014-04-22T06:47:00Z</dcterms:modified>
</cp:coreProperties>
</file>